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1B06" w14:textId="77777777" w:rsidR="00F3162C" w:rsidRPr="00D33FC3" w:rsidRDefault="00F3162C" w:rsidP="00F3162C">
      <w:pPr>
        <w:pStyle w:val="a5"/>
        <w:tabs>
          <w:tab w:val="clear" w:pos="8504"/>
          <w:tab w:val="right" w:pos="8789"/>
        </w:tabs>
        <w:jc w:val="right"/>
        <w:rPr>
          <w:rFonts w:hint="eastAsia"/>
        </w:rPr>
      </w:pPr>
      <w:r>
        <w:rPr>
          <w:rFonts w:hint="eastAsia"/>
        </w:rPr>
        <w:t>（記載例）</w:t>
      </w:r>
    </w:p>
    <w:p w14:paraId="0E8697B7" w14:textId="77777777" w:rsidR="00F3162C" w:rsidRDefault="00F3162C" w:rsidP="00F3162C">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５３</w:t>
      </w:r>
      <w:r w:rsidRPr="00380269">
        <w:rPr>
          <w:rFonts w:hint="eastAsia"/>
          <w:spacing w:val="1"/>
          <w:sz w:val="22"/>
          <w:szCs w:val="22"/>
        </w:rPr>
        <w:t>（第</w:t>
      </w:r>
      <w:r>
        <w:rPr>
          <w:rFonts w:ascii="ＭＳ 明朝" w:hint="eastAsia"/>
          <w:spacing w:val="1"/>
          <w:sz w:val="22"/>
          <w:szCs w:val="22"/>
        </w:rPr>
        <w:t>７８</w:t>
      </w:r>
      <w:r w:rsidRPr="00380269">
        <w:rPr>
          <w:rFonts w:hint="eastAsia"/>
          <w:spacing w:val="1"/>
          <w:sz w:val="22"/>
          <w:szCs w:val="22"/>
        </w:rPr>
        <w:t>条関係）</w:t>
      </w:r>
    </w:p>
    <w:p w14:paraId="5C76F57C" w14:textId="77777777" w:rsidR="00F3162C" w:rsidRPr="00D578C8" w:rsidRDefault="00F3162C" w:rsidP="00F3162C">
      <w:pPr>
        <w:autoSpaceDN w:val="0"/>
        <w:spacing w:line="400" w:lineRule="exact"/>
        <w:ind w:left="28"/>
        <w:rPr>
          <w:rFonts w:hint="eastAsia"/>
          <w:spacing w:val="1"/>
          <w:sz w:val="22"/>
          <w:szCs w:val="22"/>
        </w:rPr>
      </w:pPr>
    </w:p>
    <w:p w14:paraId="5AB4841D" w14:textId="77777777" w:rsidR="00F3162C" w:rsidRDefault="00F3162C" w:rsidP="00F3162C">
      <w:pPr>
        <w:autoSpaceDN w:val="0"/>
        <w:spacing w:line="400" w:lineRule="exact"/>
        <w:ind w:left="28"/>
        <w:rPr>
          <w:rFonts w:hint="eastAsia"/>
          <w:spacing w:val="1"/>
          <w:sz w:val="22"/>
          <w:szCs w:val="22"/>
        </w:rPr>
      </w:pPr>
    </w:p>
    <w:p w14:paraId="5A3D4638" w14:textId="77777777" w:rsidR="00F3162C" w:rsidRDefault="00F3162C" w:rsidP="00F3162C">
      <w:pPr>
        <w:autoSpaceDN w:val="0"/>
        <w:spacing w:line="400" w:lineRule="exact"/>
        <w:ind w:left="28"/>
        <w:jc w:val="center"/>
        <w:rPr>
          <w:rFonts w:hint="eastAsia"/>
          <w:spacing w:val="1"/>
          <w:sz w:val="32"/>
          <w:szCs w:val="32"/>
        </w:rPr>
      </w:pPr>
      <w:r>
        <w:rPr>
          <w:rFonts w:hint="eastAsia"/>
          <w:spacing w:val="1"/>
          <w:sz w:val="32"/>
          <w:szCs w:val="32"/>
        </w:rPr>
        <w:t>使用前自己確認結果届出書</w:t>
      </w:r>
    </w:p>
    <w:p w14:paraId="7BBBAB94" w14:textId="77777777" w:rsidR="00F3162C" w:rsidRPr="007149E3" w:rsidRDefault="00F3162C" w:rsidP="00F3162C">
      <w:pPr>
        <w:autoSpaceDN w:val="0"/>
        <w:spacing w:line="400" w:lineRule="exact"/>
        <w:ind w:left="28"/>
        <w:rPr>
          <w:rFonts w:hint="eastAsia"/>
          <w:spacing w:val="1"/>
          <w:sz w:val="32"/>
          <w:szCs w:val="32"/>
        </w:rPr>
      </w:pPr>
    </w:p>
    <w:p w14:paraId="69B259C7" w14:textId="77777777" w:rsidR="00F3162C" w:rsidRDefault="00F3162C" w:rsidP="00F3162C">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7A2B21CC" w14:textId="77777777" w:rsidR="00F3162C" w:rsidRPr="00380269" w:rsidRDefault="00F3162C" w:rsidP="00F3162C">
      <w:pPr>
        <w:autoSpaceDN w:val="0"/>
        <w:spacing w:before="120" w:line="140" w:lineRule="exact"/>
        <w:ind w:left="7399"/>
        <w:rPr>
          <w:rFonts w:hint="eastAsia"/>
          <w:spacing w:val="-2"/>
          <w:sz w:val="22"/>
          <w:szCs w:val="22"/>
        </w:rPr>
      </w:pPr>
    </w:p>
    <w:p w14:paraId="63BC8EA3" w14:textId="77777777" w:rsidR="00F3162C" w:rsidRPr="00380269" w:rsidRDefault="00F3162C" w:rsidP="00F3162C">
      <w:pPr>
        <w:autoSpaceDE w:val="0"/>
        <w:autoSpaceDN w:val="0"/>
        <w:spacing w:line="288" w:lineRule="exact"/>
        <w:jc w:val="left"/>
        <w:rPr>
          <w:rFonts w:hint="eastAsia"/>
          <w:sz w:val="24"/>
          <w:szCs w:val="24"/>
        </w:rPr>
      </w:pPr>
      <w:r w:rsidRPr="0011082A">
        <w:rPr>
          <w:rFonts w:hint="eastAsia"/>
          <w:color w:val="FF0000"/>
          <w:sz w:val="24"/>
          <w:szCs w:val="24"/>
        </w:rPr>
        <w:t>○○産業保安監督部長</w:t>
      </w:r>
      <w:r>
        <w:rPr>
          <w:rFonts w:hint="eastAsia"/>
          <w:sz w:val="24"/>
          <w:szCs w:val="24"/>
        </w:rPr>
        <w:t xml:space="preserve">　</w:t>
      </w:r>
      <w:r w:rsidRPr="00380269">
        <w:rPr>
          <w:rFonts w:hint="eastAsia"/>
          <w:sz w:val="24"/>
          <w:szCs w:val="24"/>
        </w:rPr>
        <w:t>殿</w:t>
      </w:r>
    </w:p>
    <w:p w14:paraId="53B8E30C" w14:textId="77777777" w:rsidR="00F3162C" w:rsidRDefault="00F3162C" w:rsidP="00F3162C">
      <w:pPr>
        <w:tabs>
          <w:tab w:val="left" w:pos="4479"/>
        </w:tabs>
        <w:autoSpaceDN w:val="0"/>
        <w:spacing w:line="253" w:lineRule="exact"/>
        <w:ind w:firstLineChars="2000" w:firstLine="4400"/>
        <w:rPr>
          <w:rFonts w:hint="eastAsia"/>
          <w:sz w:val="22"/>
          <w:szCs w:val="22"/>
        </w:rPr>
      </w:pPr>
      <w:r>
        <w:rPr>
          <w:rFonts w:hint="eastAsia"/>
          <w:sz w:val="22"/>
          <w:szCs w:val="22"/>
        </w:rPr>
        <w:t xml:space="preserve">住　所　</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p w14:paraId="76EB2969" w14:textId="77777777" w:rsidR="00F3162C" w:rsidRPr="00365A75" w:rsidRDefault="00F3162C" w:rsidP="00F3162C">
      <w:pPr>
        <w:tabs>
          <w:tab w:val="left" w:pos="4479"/>
        </w:tabs>
        <w:autoSpaceDN w:val="0"/>
        <w:spacing w:line="253" w:lineRule="exact"/>
        <w:ind w:firstLineChars="2000" w:firstLine="4400"/>
        <w:rPr>
          <w:rFonts w:hint="eastAsia"/>
          <w:color w:val="FF0000"/>
          <w:spacing w:val="1"/>
          <w:sz w:val="22"/>
          <w:szCs w:val="22"/>
        </w:rPr>
      </w:pPr>
      <w:r w:rsidRPr="00380269">
        <w:rPr>
          <w:rFonts w:hint="eastAsia"/>
          <w:sz w:val="22"/>
          <w:szCs w:val="22"/>
        </w:rPr>
        <w:t>氏　名</w:t>
      </w:r>
      <w:r>
        <w:rPr>
          <w:rFonts w:hint="eastAsia"/>
          <w:sz w:val="22"/>
          <w:szCs w:val="22"/>
        </w:rPr>
        <w:t xml:space="preserve">　</w:t>
      </w:r>
      <w:r w:rsidRPr="00365A75">
        <w:rPr>
          <w:rFonts w:hint="eastAsia"/>
          <w:color w:val="FF0000"/>
          <w:sz w:val="22"/>
          <w:szCs w:val="22"/>
        </w:rPr>
        <w:t>○○</w:t>
      </w:r>
    </w:p>
    <w:p w14:paraId="36A08A1F" w14:textId="77777777" w:rsidR="00F3162C" w:rsidRPr="00320C55" w:rsidRDefault="00F3162C" w:rsidP="00320C55">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r w:rsidR="00320C55">
        <w:rPr>
          <w:rFonts w:hint="eastAsia"/>
          <w:sz w:val="22"/>
          <w:szCs w:val="22"/>
        </w:rPr>
        <w:t>電話番号：</w:t>
      </w:r>
      <w:r w:rsidR="00320C55">
        <w:rPr>
          <w:rFonts w:hint="eastAsia"/>
          <w:color w:val="FF0000"/>
          <w:sz w:val="22"/>
          <w:szCs w:val="22"/>
        </w:rPr>
        <w:t xml:space="preserve">○○○－○○○－○○○　</w:t>
      </w:r>
      <w:r w:rsidR="00320C55">
        <w:rPr>
          <w:rFonts w:hint="eastAsia"/>
          <w:sz w:val="22"/>
          <w:szCs w:val="22"/>
        </w:rPr>
        <w:t>メールアドレス</w:t>
      </w:r>
      <w:r w:rsidR="00320C55">
        <w:rPr>
          <w:rFonts w:hint="eastAsia"/>
          <w:color w:val="FF0000"/>
          <w:sz w:val="22"/>
          <w:szCs w:val="22"/>
        </w:rPr>
        <w:t>：○○</w:t>
      </w:r>
      <w:r w:rsidR="00320C55">
        <w:rPr>
          <w:color w:val="FF0000"/>
          <w:sz w:val="22"/>
          <w:szCs w:val="22"/>
        </w:rPr>
        <w:t>@</w:t>
      </w:r>
      <w:r w:rsidR="00320C55">
        <w:rPr>
          <w:rFonts w:hint="eastAsia"/>
          <w:color w:val="FF0000"/>
          <w:sz w:val="22"/>
          <w:szCs w:val="22"/>
        </w:rPr>
        <w:t>○○</w:t>
      </w:r>
    </w:p>
    <w:p w14:paraId="47DF8D2B" w14:textId="77777777" w:rsidR="00F3162C" w:rsidRDefault="00F3162C" w:rsidP="00F3162C">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66379684" w14:textId="77777777" w:rsidR="00F3162C" w:rsidRPr="00380269" w:rsidRDefault="00F3162C" w:rsidP="00F3162C">
      <w:pPr>
        <w:spacing w:line="14" w:lineRule="exact"/>
        <w:rPr>
          <w:rFonts w:hint="eastAsia"/>
          <w:sz w:val="22"/>
          <w:szCs w:val="22"/>
        </w:rPr>
      </w:pPr>
    </w:p>
    <w:p w14:paraId="7D96355E" w14:textId="77777777" w:rsidR="00F3162C" w:rsidRDefault="00F3162C" w:rsidP="00F3162C">
      <w:pPr>
        <w:autoSpaceDN w:val="0"/>
        <w:spacing w:line="280" w:lineRule="exact"/>
        <w:ind w:firstLine="199"/>
        <w:rPr>
          <w:rFonts w:hint="eastAsia"/>
          <w:spacing w:val="1"/>
          <w:sz w:val="22"/>
          <w:szCs w:val="22"/>
        </w:rPr>
      </w:pPr>
      <w:r w:rsidRPr="00380269">
        <w:rPr>
          <w:rFonts w:hint="eastAsia"/>
          <w:spacing w:val="1"/>
          <w:sz w:val="22"/>
          <w:szCs w:val="22"/>
        </w:rPr>
        <w:t>電気事業法第</w:t>
      </w:r>
      <w:r>
        <w:rPr>
          <w:rFonts w:ascii="ＭＳ 明朝" w:hint="eastAsia"/>
          <w:spacing w:val="1"/>
          <w:sz w:val="22"/>
          <w:szCs w:val="22"/>
        </w:rPr>
        <w:t>５１</w:t>
      </w:r>
      <w:r>
        <w:rPr>
          <w:rFonts w:hint="eastAsia"/>
          <w:spacing w:val="1"/>
          <w:sz w:val="22"/>
          <w:szCs w:val="22"/>
        </w:rPr>
        <w:t>条の２第３</w:t>
      </w:r>
      <w:r w:rsidRPr="00380269">
        <w:rPr>
          <w:rFonts w:hint="eastAsia"/>
          <w:spacing w:val="1"/>
          <w:sz w:val="22"/>
          <w:szCs w:val="22"/>
        </w:rPr>
        <w:t>項の規定により別紙のとおり</w:t>
      </w:r>
      <w:r>
        <w:rPr>
          <w:rFonts w:hint="eastAsia"/>
          <w:spacing w:val="1"/>
          <w:sz w:val="22"/>
          <w:szCs w:val="22"/>
        </w:rPr>
        <w:t>使用前自己確認の結果</w:t>
      </w:r>
      <w:r w:rsidRPr="00380269">
        <w:rPr>
          <w:rFonts w:hint="eastAsia"/>
          <w:spacing w:val="1"/>
          <w:sz w:val="22"/>
          <w:szCs w:val="22"/>
        </w:rPr>
        <w:t>を届け出ます。</w:t>
      </w:r>
    </w:p>
    <w:p w14:paraId="068A5B2D" w14:textId="77777777" w:rsidR="00F3162C" w:rsidRDefault="00F3162C" w:rsidP="00F3162C">
      <w:pPr>
        <w:autoSpaceDN w:val="0"/>
        <w:spacing w:line="308" w:lineRule="exact"/>
        <w:rPr>
          <w:rFonts w:hint="eastAsia"/>
          <w:sz w:val="22"/>
          <w:szCs w:val="22"/>
        </w:rPr>
      </w:pPr>
    </w:p>
    <w:p w14:paraId="04D882ED" w14:textId="77777777" w:rsidR="00F3162C" w:rsidRDefault="00F3162C" w:rsidP="00F3162C">
      <w:pPr>
        <w:autoSpaceDN w:val="0"/>
        <w:spacing w:line="296" w:lineRule="exact"/>
        <w:rPr>
          <w:rFonts w:hint="eastAsia"/>
          <w:sz w:val="22"/>
          <w:szCs w:val="22"/>
        </w:rPr>
      </w:pPr>
      <w:r>
        <w:rPr>
          <w:rFonts w:hint="eastAsia"/>
          <w:sz w:val="22"/>
          <w:szCs w:val="22"/>
        </w:rPr>
        <w:t>１．</w:t>
      </w:r>
      <w:r w:rsidRPr="00B60D20">
        <w:rPr>
          <w:rFonts w:hint="eastAsia"/>
          <w:sz w:val="22"/>
          <w:szCs w:val="22"/>
        </w:rPr>
        <w:t>確認年月日</w:t>
      </w:r>
    </w:p>
    <w:p w14:paraId="01236CB5"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470E0E7B" w14:textId="77777777" w:rsidR="00F3162C" w:rsidRDefault="00F3162C" w:rsidP="00F3162C">
      <w:pPr>
        <w:autoSpaceDN w:val="0"/>
        <w:spacing w:line="296" w:lineRule="exact"/>
        <w:rPr>
          <w:rFonts w:hint="eastAsia"/>
          <w:sz w:val="22"/>
          <w:szCs w:val="22"/>
        </w:rPr>
      </w:pPr>
      <w:r>
        <w:rPr>
          <w:rFonts w:hint="eastAsia"/>
          <w:sz w:val="22"/>
          <w:szCs w:val="22"/>
        </w:rPr>
        <w:t>２．確認の対象</w:t>
      </w:r>
    </w:p>
    <w:p w14:paraId="014E5D67" w14:textId="77777777" w:rsidR="00F3162C" w:rsidRPr="00CD306A" w:rsidRDefault="00F3162C" w:rsidP="00F3162C">
      <w:pPr>
        <w:autoSpaceDN w:val="0"/>
        <w:spacing w:line="296" w:lineRule="exact"/>
        <w:ind w:firstLineChars="200" w:firstLine="440"/>
        <w:rPr>
          <w:color w:val="FF0000"/>
          <w:sz w:val="22"/>
          <w:szCs w:val="22"/>
        </w:rPr>
      </w:pPr>
      <w:r w:rsidRPr="00CD306A">
        <w:rPr>
          <w:rFonts w:hint="eastAsia"/>
          <w:color w:val="FF0000"/>
          <w:sz w:val="22"/>
          <w:szCs w:val="22"/>
        </w:rPr>
        <w:t>発電所</w:t>
      </w:r>
      <w:r w:rsidR="006542ED">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風力発電所</w:t>
      </w:r>
    </w:p>
    <w:p w14:paraId="3661F9C2"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発電所名称：○○発電所</w:t>
      </w:r>
    </w:p>
    <w:p w14:paraId="67B749F0" w14:textId="77777777" w:rsidR="00F3162C"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7D9C65E8"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発電所出力：○○○</w:t>
      </w:r>
      <w:r w:rsidRPr="00BD1205">
        <w:rPr>
          <w:color w:val="FF0000"/>
          <w:sz w:val="22"/>
          <w:szCs w:val="22"/>
        </w:rPr>
        <w:t>kW</w:t>
      </w:r>
    </w:p>
    <w:p w14:paraId="73FE80CB"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発電所電圧：○，○○○</w:t>
      </w:r>
      <w:r w:rsidRPr="00BD1205">
        <w:rPr>
          <w:rFonts w:hint="eastAsia"/>
          <w:color w:val="FF0000"/>
          <w:sz w:val="22"/>
          <w:szCs w:val="22"/>
        </w:rPr>
        <w:t>V</w:t>
      </w:r>
    </w:p>
    <w:p w14:paraId="059FF458"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根拠条文：電気事業法施行規則別表第６第</w:t>
      </w:r>
      <w:r>
        <w:rPr>
          <w:rFonts w:hint="eastAsia"/>
          <w:color w:val="FF0000"/>
          <w:sz w:val="22"/>
          <w:szCs w:val="22"/>
        </w:rPr>
        <w:t>３</w:t>
      </w:r>
      <w:r w:rsidRPr="00BD1205">
        <w:rPr>
          <w:rFonts w:hint="eastAsia"/>
          <w:color w:val="FF0000"/>
          <w:sz w:val="22"/>
          <w:szCs w:val="22"/>
        </w:rPr>
        <w:t>項（若しくは別表第７第</w:t>
      </w:r>
      <w:r>
        <w:rPr>
          <w:rFonts w:hint="eastAsia"/>
          <w:color w:val="FF0000"/>
          <w:sz w:val="22"/>
          <w:szCs w:val="22"/>
        </w:rPr>
        <w:t>４</w:t>
      </w:r>
      <w:r w:rsidRPr="00BD1205">
        <w:rPr>
          <w:rFonts w:hint="eastAsia"/>
          <w:color w:val="FF0000"/>
          <w:sz w:val="22"/>
          <w:szCs w:val="22"/>
        </w:rPr>
        <w:t>項第○号）</w:t>
      </w:r>
    </w:p>
    <w:p w14:paraId="646D8C8A" w14:textId="77777777" w:rsidR="00F3162C" w:rsidRPr="00BD1205" w:rsidRDefault="00F3162C" w:rsidP="00F3162C">
      <w:pPr>
        <w:autoSpaceDN w:val="0"/>
        <w:spacing w:line="296" w:lineRule="exact"/>
        <w:ind w:leftChars="200" w:left="420"/>
        <w:rPr>
          <w:rFonts w:hint="eastAsia"/>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59B5694A" w14:textId="77777777" w:rsidR="00F3162C" w:rsidRDefault="00F3162C" w:rsidP="00F3162C">
      <w:pPr>
        <w:autoSpaceDN w:val="0"/>
        <w:spacing w:line="296" w:lineRule="exact"/>
        <w:rPr>
          <w:rFonts w:hint="eastAsia"/>
          <w:sz w:val="22"/>
          <w:szCs w:val="22"/>
        </w:rPr>
      </w:pPr>
      <w:r>
        <w:rPr>
          <w:rFonts w:hint="eastAsia"/>
          <w:sz w:val="22"/>
          <w:szCs w:val="22"/>
        </w:rPr>
        <w:t>３．確認の方法</w:t>
      </w:r>
    </w:p>
    <w:p w14:paraId="1F952FF3"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395D3E9E" w14:textId="77777777" w:rsidR="00F3162C" w:rsidRDefault="00F3162C" w:rsidP="00F3162C">
      <w:pPr>
        <w:autoSpaceDN w:val="0"/>
        <w:spacing w:line="296" w:lineRule="exact"/>
        <w:rPr>
          <w:rFonts w:hint="eastAsia"/>
          <w:sz w:val="22"/>
          <w:szCs w:val="22"/>
        </w:rPr>
      </w:pPr>
      <w:r>
        <w:rPr>
          <w:rFonts w:hint="eastAsia"/>
          <w:sz w:val="22"/>
          <w:szCs w:val="22"/>
        </w:rPr>
        <w:t>４．確認の結果</w:t>
      </w:r>
    </w:p>
    <w:p w14:paraId="4937F5DC"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02DFD730" w14:textId="77777777" w:rsidR="00F3162C" w:rsidRDefault="00F3162C" w:rsidP="00F3162C">
      <w:pPr>
        <w:autoSpaceDN w:val="0"/>
        <w:spacing w:line="296" w:lineRule="exact"/>
        <w:ind w:left="440" w:hangingChars="200" w:hanging="440"/>
        <w:rPr>
          <w:rFonts w:hint="eastAsia"/>
          <w:sz w:val="22"/>
          <w:szCs w:val="22"/>
        </w:rPr>
      </w:pPr>
      <w:r>
        <w:rPr>
          <w:rFonts w:hint="eastAsia"/>
          <w:sz w:val="22"/>
          <w:szCs w:val="22"/>
        </w:rPr>
        <w:t>５．確認を実施した者及び主任技術者の氏名（当該事業用電気工作物が小規模事業用電気工作物である場合を除く。）の氏名</w:t>
      </w:r>
    </w:p>
    <w:p w14:paraId="604EECE1"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4EE26688" w14:textId="77777777" w:rsidR="00F3162C" w:rsidRPr="00B60D20" w:rsidRDefault="00F3162C" w:rsidP="00F3162C">
      <w:pPr>
        <w:autoSpaceDN w:val="0"/>
        <w:spacing w:line="296" w:lineRule="exact"/>
        <w:ind w:left="440" w:hangingChars="200" w:hanging="440"/>
        <w:rPr>
          <w:rFonts w:hint="eastAsia"/>
          <w:sz w:val="22"/>
          <w:szCs w:val="22"/>
        </w:rPr>
      </w:pPr>
      <w:r>
        <w:rPr>
          <w:rFonts w:hint="eastAsia"/>
          <w:sz w:val="22"/>
          <w:szCs w:val="22"/>
        </w:rPr>
        <w:t>６．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5E844460"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133FEFF8" w14:textId="77777777" w:rsidR="00F3162C" w:rsidRPr="000C0047" w:rsidRDefault="00F3162C" w:rsidP="00F3162C">
      <w:pPr>
        <w:autoSpaceDN w:val="0"/>
        <w:spacing w:line="296" w:lineRule="exact"/>
        <w:rPr>
          <w:rFonts w:hint="eastAsia"/>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16E5AF73"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048884A8" w14:textId="77777777" w:rsidR="00F3162C" w:rsidRPr="00BD1205" w:rsidRDefault="00F3162C" w:rsidP="00F3162C">
      <w:pPr>
        <w:autoSpaceDN w:val="0"/>
        <w:spacing w:line="296" w:lineRule="exact"/>
        <w:rPr>
          <w:rFonts w:hint="eastAsia"/>
          <w:sz w:val="22"/>
          <w:szCs w:val="22"/>
        </w:rPr>
      </w:pPr>
    </w:p>
    <w:p w14:paraId="0455C527" w14:textId="77777777" w:rsidR="00E55296" w:rsidRDefault="00F3162C" w:rsidP="00F3162C">
      <w:pPr>
        <w:spacing w:line="296" w:lineRule="exact"/>
        <w:ind w:left="227"/>
        <w:rPr>
          <w:sz w:val="22"/>
          <w:szCs w:val="22"/>
        </w:rPr>
      </w:pPr>
      <w:r w:rsidRPr="00380269">
        <w:rPr>
          <w:rFonts w:hint="eastAsia"/>
          <w:sz w:val="22"/>
          <w:szCs w:val="22"/>
        </w:rPr>
        <w:t xml:space="preserve">備考　１　</w:t>
      </w:r>
      <w:r>
        <w:rPr>
          <w:rFonts w:hint="eastAsia"/>
          <w:spacing w:val="1"/>
          <w:sz w:val="22"/>
          <w:szCs w:val="22"/>
        </w:rPr>
        <w:t>用紙の大きさは，日本産業</w:t>
      </w:r>
      <w:r w:rsidRPr="00380269">
        <w:rPr>
          <w:rFonts w:hint="eastAsia"/>
          <w:spacing w:val="1"/>
          <w:sz w:val="22"/>
          <w:szCs w:val="22"/>
        </w:rPr>
        <w:t>規格</w:t>
      </w:r>
      <w:r>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sidR="007149E3">
        <w:rPr>
          <w:rFonts w:hint="eastAsia"/>
          <w:sz w:val="22"/>
          <w:szCs w:val="22"/>
        </w:rPr>
        <w:t xml:space="preserve">　</w:t>
      </w:r>
    </w:p>
    <w:p w14:paraId="69790B68" w14:textId="77777777" w:rsidR="0001414D" w:rsidRPr="009E4E34" w:rsidRDefault="00E55296" w:rsidP="0001414D">
      <w:pPr>
        <w:spacing w:line="296" w:lineRule="exact"/>
        <w:ind w:left="227"/>
        <w:rPr>
          <w:rFonts w:hint="eastAsia"/>
          <w:sz w:val="22"/>
          <w:szCs w:val="22"/>
        </w:rPr>
      </w:pPr>
      <w:r>
        <w:rPr>
          <w:rFonts w:hint="eastAsia"/>
          <w:sz w:val="22"/>
          <w:szCs w:val="22"/>
        </w:rPr>
        <w:t xml:space="preserve">　　　</w:t>
      </w:r>
      <w:r w:rsidR="0001414D" w:rsidRPr="009E4E34">
        <w:rPr>
          <w:rFonts w:hint="eastAsia"/>
          <w:sz w:val="22"/>
          <w:szCs w:val="22"/>
        </w:rPr>
        <w:t>※</w:t>
      </w:r>
      <w:r w:rsidR="0001414D" w:rsidRPr="009E4E34">
        <w:rPr>
          <w:rFonts w:hint="eastAsia"/>
          <w:sz w:val="22"/>
          <w:szCs w:val="22"/>
        </w:rPr>
        <w:t>FIT</w:t>
      </w:r>
      <w:r w:rsidR="0001414D" w:rsidRPr="009E4E34">
        <w:rPr>
          <w:rFonts w:hint="eastAsia"/>
          <w:sz w:val="22"/>
          <w:szCs w:val="22"/>
        </w:rPr>
        <w:t>認定を受けている場合、下記に設備</w:t>
      </w:r>
      <w:r w:rsidR="0001414D" w:rsidRPr="009E4E34">
        <w:rPr>
          <w:rFonts w:hint="eastAsia"/>
          <w:sz w:val="22"/>
          <w:szCs w:val="22"/>
        </w:rPr>
        <w:t>ID</w:t>
      </w:r>
      <w:r w:rsidR="0001414D" w:rsidRPr="009E4E34">
        <w:rPr>
          <w:rFonts w:hint="eastAsia"/>
          <w:sz w:val="22"/>
          <w:szCs w:val="22"/>
        </w:rPr>
        <w:t>をご記載ください（任意）</w:t>
      </w:r>
    </w:p>
    <w:p w14:paraId="63B7955B" w14:textId="77777777" w:rsidR="004D5ECF" w:rsidRDefault="0001414D" w:rsidP="0001414D">
      <w:pPr>
        <w:spacing w:line="296" w:lineRule="exact"/>
        <w:ind w:left="227"/>
        <w:rPr>
          <w:sz w:val="22"/>
          <w:szCs w:val="22"/>
        </w:rPr>
        <w:sectPr w:rsidR="004D5ECF" w:rsidSect="004D7376">
          <w:headerReference w:type="default" r:id="rId11"/>
          <w:pgSz w:w="11906" w:h="16838" w:code="9"/>
          <w:pgMar w:top="1525" w:right="1474" w:bottom="1701" w:left="1361" w:header="851" w:footer="992" w:gutter="0"/>
          <w:cols w:space="425"/>
          <w:docGrid w:type="lines" w:linePitch="360"/>
        </w:sect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r w:rsidR="00E55296">
        <w:rPr>
          <w:rFonts w:hint="eastAsia"/>
          <w:sz w:val="22"/>
          <w:szCs w:val="22"/>
        </w:rPr>
        <w:t xml:space="preserve">　</w:t>
      </w:r>
      <w:r w:rsidR="007149E3">
        <w:rPr>
          <w:rFonts w:hint="eastAsia"/>
          <w:sz w:val="22"/>
          <w:szCs w:val="22"/>
        </w:rPr>
        <w:t xml:space="preserve">　　</w:t>
      </w:r>
    </w:p>
    <w:p w14:paraId="14E9B893" w14:textId="77777777" w:rsidR="00E55296" w:rsidRPr="00741923" w:rsidRDefault="00E55296" w:rsidP="00E55296">
      <w:pPr>
        <w:spacing w:line="0" w:lineRule="atLeast"/>
        <w:rPr>
          <w:rFonts w:ascii="ＭＳ 明朝" w:hAnsi="ＭＳ 明朝"/>
          <w:b/>
        </w:rPr>
      </w:pPr>
      <w:r>
        <w:rPr>
          <w:rFonts w:ascii="ＭＳ 明朝" w:hAnsi="ＭＳ 明朝" w:hint="eastAsia"/>
          <w:noProof/>
        </w:rPr>
        <w:lastRenderedPageBreak/>
        <w:pict w14:anchorId="772E4C46">
          <v:roundrect id="_x0000_s2065" style="position:absolute;left:0;text-align:left;margin-left:191.25pt;margin-top:-4.75pt;width:183.75pt;height:48.6pt;z-index:251658752" arcsize="10923f" strokecolor="#0070c0" strokeweight="3pt">
            <v:textbox style="mso-next-textbox:#_x0000_s2065" inset="5.85pt,.7pt,5.85pt,.7pt">
              <w:txbxContent>
                <w:p w14:paraId="40ACCD19" w14:textId="77777777" w:rsidR="00E55296" w:rsidRDefault="00E55296" w:rsidP="00E55296">
                  <w:pPr>
                    <w:rPr>
                      <w:b/>
                      <w:bCs/>
                      <w:sz w:val="22"/>
                      <w:szCs w:val="22"/>
                    </w:rPr>
                  </w:pPr>
                  <w:bookmarkStart w:id="0" w:name="_Hlk129692558"/>
                  <w:bookmarkStart w:id="1" w:name="_Hlk129692559"/>
                  <w:bookmarkStart w:id="2" w:name="_Hlk129692560"/>
                  <w:bookmarkStart w:id="3" w:name="_Hlk129692561"/>
                  <w:r w:rsidRPr="00E55296">
                    <w:rPr>
                      <w:rFonts w:hint="eastAsia"/>
                      <w:b/>
                      <w:bCs/>
                      <w:sz w:val="22"/>
                      <w:szCs w:val="22"/>
                    </w:rPr>
                    <w:t>風力</w:t>
                  </w:r>
                  <w:r>
                    <w:rPr>
                      <w:rFonts w:hint="eastAsia"/>
                      <w:b/>
                      <w:bCs/>
                      <w:sz w:val="22"/>
                      <w:szCs w:val="22"/>
                    </w:rPr>
                    <w:t>発電設備</w:t>
                  </w:r>
                  <w:r w:rsidRPr="00E55296">
                    <w:rPr>
                      <w:rFonts w:hint="eastAsia"/>
                      <w:b/>
                      <w:bCs/>
                      <w:sz w:val="22"/>
                      <w:szCs w:val="22"/>
                    </w:rPr>
                    <w:t>の場合</w:t>
                  </w:r>
                </w:p>
                <w:p w14:paraId="404514FE" w14:textId="77777777" w:rsidR="00E55296" w:rsidRPr="00E55296" w:rsidRDefault="00E55296" w:rsidP="00E55296">
                  <w:pPr>
                    <w:rPr>
                      <w:rFonts w:hint="eastAsia"/>
                      <w:b/>
                      <w:bCs/>
                      <w:sz w:val="22"/>
                      <w:szCs w:val="22"/>
                    </w:rPr>
                  </w:pPr>
                  <w:r>
                    <w:rPr>
                      <w:rFonts w:hint="eastAsia"/>
                      <w:b/>
                      <w:bCs/>
                      <w:sz w:val="22"/>
                      <w:szCs w:val="22"/>
                    </w:rPr>
                    <w:t>（小規模電気工作物）</w:t>
                  </w:r>
                  <w:bookmarkEnd w:id="0"/>
                  <w:bookmarkEnd w:id="1"/>
                  <w:bookmarkEnd w:id="2"/>
                  <w:bookmarkEnd w:id="3"/>
                </w:p>
              </w:txbxContent>
            </v:textbox>
          </v:roundrect>
        </w:pict>
      </w:r>
      <w:r w:rsidRPr="00741923">
        <w:rPr>
          <w:rFonts w:ascii="ＭＳ 明朝" w:hAnsi="ＭＳ 明朝" w:hint="eastAsia"/>
          <w:b/>
        </w:rPr>
        <w:t>使用前自己確認結果届出書の別紙</w:t>
      </w:r>
    </w:p>
    <w:p w14:paraId="655AA42F" w14:textId="77777777" w:rsidR="00E55296" w:rsidRPr="00741923" w:rsidRDefault="00E55296" w:rsidP="00E55296">
      <w:pPr>
        <w:spacing w:beforeLines="100" w:before="359" w:afterLines="50" w:after="179" w:line="0" w:lineRule="atLeast"/>
        <w:rPr>
          <w:rFonts w:ascii="ＭＳ 明朝" w:hAnsi="ＭＳ 明朝"/>
        </w:rPr>
      </w:pPr>
      <w:r>
        <w:rPr>
          <w:rFonts w:ascii="ＭＳ 明朝" w:hAnsi="ＭＳ 明朝" w:hint="eastAsia"/>
          <w:noProof/>
        </w:rPr>
        <w:pict w14:anchorId="463100C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63" type="#_x0000_t61" style="position:absolute;left:0;text-align:left;margin-left:745.35pt;margin-top:-40.25pt;width:340.55pt;height:59.55pt;z-index:251657728" adj="2398,30668" strokecolor="red">
            <v:textbox style="mso-next-textbox:#_x0000_s2063" inset="5.85pt,.7pt,5.85pt,.7pt">
              <w:txbxContent>
                <w:p w14:paraId="6EA5D0AF" w14:textId="77777777" w:rsidR="00E55296" w:rsidRDefault="00E55296" w:rsidP="00E55296">
                  <w:pPr>
                    <w:rPr>
                      <w:sz w:val="20"/>
                    </w:rPr>
                  </w:pPr>
                  <w:r>
                    <w:rPr>
                      <w:rFonts w:hint="eastAsia"/>
                      <w:sz w:val="20"/>
                    </w:rPr>
                    <w:t>確認方法</w:t>
                  </w:r>
                  <w:r>
                    <w:rPr>
                      <w:sz w:val="20"/>
                    </w:rPr>
                    <w:t>に</w:t>
                  </w:r>
                  <w:r>
                    <w:rPr>
                      <w:rFonts w:hint="eastAsia"/>
                      <w:sz w:val="20"/>
                    </w:rPr>
                    <w:t>基づき</w:t>
                  </w:r>
                  <w:r>
                    <w:rPr>
                      <w:sz w:val="20"/>
                    </w:rPr>
                    <w:t>、現地試験を</w:t>
                  </w:r>
                  <w:r>
                    <w:rPr>
                      <w:rFonts w:hint="eastAsia"/>
                      <w:sz w:val="20"/>
                    </w:rPr>
                    <w:t>全て</w:t>
                  </w:r>
                  <w:r>
                    <w:rPr>
                      <w:sz w:val="20"/>
                    </w:rPr>
                    <w:t>実施した場合については、記録による確認は「無</w:t>
                  </w:r>
                  <w:r>
                    <w:rPr>
                      <w:rFonts w:hint="eastAsia"/>
                      <w:sz w:val="20"/>
                    </w:rPr>
                    <w:t>」</w:t>
                  </w:r>
                  <w:r>
                    <w:rPr>
                      <w:sz w:val="20"/>
                    </w:rPr>
                    <w:t>にレ点を入れて下さい。</w:t>
                  </w:r>
                </w:p>
                <w:p w14:paraId="6A43CD85" w14:textId="77777777" w:rsidR="00E55296" w:rsidRPr="00651396" w:rsidRDefault="00E55296" w:rsidP="00E55296">
                  <w:pPr>
                    <w:rPr>
                      <w:rFonts w:hint="eastAsia"/>
                      <w:sz w:val="20"/>
                    </w:rPr>
                  </w:pPr>
                  <w:r>
                    <w:rPr>
                      <w:rFonts w:hint="eastAsia"/>
                      <w:sz w:val="20"/>
                    </w:rPr>
                    <w:t>また、</w:t>
                  </w:r>
                  <w:r>
                    <w:rPr>
                      <w:sz w:val="20"/>
                    </w:rPr>
                    <w:t>「有</w:t>
                  </w:r>
                  <w:r>
                    <w:rPr>
                      <w:rFonts w:hint="eastAsia"/>
                      <w:sz w:val="20"/>
                    </w:rPr>
                    <w:t>」に</w:t>
                  </w:r>
                  <w:r>
                    <w:rPr>
                      <w:sz w:val="20"/>
                    </w:rPr>
                    <w:t>レ点を入れた場合</w:t>
                  </w:r>
                  <w:r>
                    <w:rPr>
                      <w:rFonts w:hint="eastAsia"/>
                      <w:sz w:val="20"/>
                    </w:rPr>
                    <w:t>は、</w:t>
                  </w:r>
                  <w:r>
                    <w:rPr>
                      <w:sz w:val="20"/>
                    </w:rPr>
                    <w:t>その内容を備考欄に記載して下さい。</w:t>
                  </w:r>
                </w:p>
              </w:txbxContent>
            </v:textbox>
          </v:shape>
        </w:pict>
      </w:r>
      <w:r>
        <w:rPr>
          <w:rFonts w:ascii="ＭＳ 明朝" w:hAnsi="ＭＳ 明朝" w:hint="eastAsia"/>
          <w:noProof/>
        </w:rPr>
        <w:pict w14:anchorId="60F6D888">
          <v:roundrect id="_x0000_s2061" style="position:absolute;left:0;text-align:left;margin-left:486pt;margin-top:-47.65pt;width:229.5pt;height:81.75pt;z-index:251655680" arcsize="10923f" strokecolor="red" strokeweight="3pt">
            <v:textbox inset="5.85pt,.7pt,5.85pt,.7pt">
              <w:txbxContent>
                <w:p w14:paraId="49427386" w14:textId="77777777" w:rsidR="00E55296" w:rsidRPr="006D6564" w:rsidRDefault="00E55296" w:rsidP="00E55296">
                  <w:pPr>
                    <w:rPr>
                      <w:sz w:val="20"/>
                    </w:rPr>
                  </w:pPr>
                  <w:r w:rsidRPr="006D6564">
                    <w:rPr>
                      <w:rFonts w:hint="eastAsia"/>
                      <w:sz w:val="20"/>
                    </w:rPr>
                    <w:t>様式にある本別紙は</w:t>
                  </w:r>
                  <w:r w:rsidRPr="006D6564">
                    <w:rPr>
                      <w:rFonts w:hint="eastAsia"/>
                      <w:sz w:val="20"/>
                    </w:rPr>
                    <w:t>A</w:t>
                  </w:r>
                  <w:r w:rsidRPr="006D6564">
                    <w:rPr>
                      <w:sz w:val="20"/>
                    </w:rPr>
                    <w:t>3</w:t>
                  </w:r>
                  <w:r w:rsidRPr="006D6564">
                    <w:rPr>
                      <w:rFonts w:hint="eastAsia"/>
                      <w:sz w:val="20"/>
                    </w:rPr>
                    <w:t>版です。</w:t>
                  </w:r>
                </w:p>
                <w:p w14:paraId="1556B885" w14:textId="77777777" w:rsidR="00E55296" w:rsidRDefault="00E55296" w:rsidP="00E55296">
                  <w:pPr>
                    <w:rPr>
                      <w:sz w:val="20"/>
                    </w:rPr>
                  </w:pPr>
                  <w:r w:rsidRPr="006D6564">
                    <w:rPr>
                      <w:rFonts w:hint="eastAsia"/>
                      <w:sz w:val="20"/>
                    </w:rPr>
                    <w:t>本別紙は</w:t>
                  </w:r>
                  <w:r w:rsidRPr="006D6564">
                    <w:rPr>
                      <w:rFonts w:hint="eastAsia"/>
                      <w:sz w:val="20"/>
                    </w:rPr>
                    <w:t>E</w:t>
                  </w:r>
                  <w:r w:rsidRPr="006D6564">
                    <w:rPr>
                      <w:sz w:val="20"/>
                    </w:rPr>
                    <w:t>xcel</w:t>
                  </w:r>
                  <w:r w:rsidRPr="006D6564">
                    <w:rPr>
                      <w:rFonts w:hint="eastAsia"/>
                      <w:sz w:val="20"/>
                    </w:rPr>
                    <w:t>版（</w:t>
                  </w:r>
                  <w:r w:rsidRPr="006D6564">
                    <w:rPr>
                      <w:rFonts w:hint="eastAsia"/>
                      <w:sz w:val="20"/>
                    </w:rPr>
                    <w:t>A</w:t>
                  </w:r>
                  <w:r w:rsidRPr="006D6564">
                    <w:rPr>
                      <w:sz w:val="20"/>
                    </w:rPr>
                    <w:t>3</w:t>
                  </w:r>
                  <w:r w:rsidRPr="006D6564">
                    <w:rPr>
                      <w:rFonts w:hint="eastAsia"/>
                      <w:sz w:val="20"/>
                    </w:rPr>
                    <w:t>版）もありますので、そちらを使っていただいても結構です。</w:t>
                  </w:r>
                </w:p>
                <w:p w14:paraId="3AF17BD1" w14:textId="77777777" w:rsidR="00E55296" w:rsidRPr="006D6564" w:rsidRDefault="00E55296" w:rsidP="00E55296">
                  <w:pPr>
                    <w:rPr>
                      <w:rFonts w:hint="eastAsia"/>
                      <w:sz w:val="20"/>
                    </w:rPr>
                  </w:pPr>
                  <w:r>
                    <w:rPr>
                      <w:rFonts w:hint="eastAsia"/>
                      <w:sz w:val="20"/>
                    </w:rPr>
                    <w:t>尚、本記載例はあくまでも一例です。</w:t>
                  </w:r>
                </w:p>
              </w:txbxContent>
            </v:textbox>
          </v:roundrect>
        </w:pict>
      </w:r>
      <w:r>
        <w:rPr>
          <w:rFonts w:ascii="ＭＳ 明朝" w:hAnsi="ＭＳ 明朝" w:hint="eastAsia"/>
          <w:noProof/>
        </w:rPr>
        <w:pict w14:anchorId="78DDD33D">
          <v:shape id="_x0000_s2060" type="#_x0000_t61" style="position:absolute;left:0;text-align:left;margin-left:153pt;margin-top:39.2pt;width:136.5pt;height:1in;z-index:251654656" adj="5982,31635" strokecolor="red">
            <v:textbox style="mso-next-textbox:#_x0000_s2060" inset="5.85pt,.7pt,5.85pt,.7pt">
              <w:txbxContent>
                <w:p w14:paraId="5B3A374F" w14:textId="77777777" w:rsidR="00E55296" w:rsidRPr="006D6564" w:rsidRDefault="00E55296" w:rsidP="00E55296">
                  <w:pPr>
                    <w:rPr>
                      <w:rFonts w:hint="eastAsia"/>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v:textbox>
          </v:shape>
        </w:pict>
      </w:r>
      <w:r>
        <w:rPr>
          <w:rFonts w:ascii="ＭＳ 明朝" w:hAnsi="ＭＳ 明朝" w:hint="eastAsia"/>
        </w:rPr>
        <w:t>風力</w:t>
      </w:r>
      <w:r w:rsidRPr="00741923">
        <w:rPr>
          <w:rFonts w:ascii="ＭＳ 明朝" w:hAnsi="ＭＳ 明朝" w:hint="eastAsia"/>
        </w:rPr>
        <w:t>発電所</w:t>
      </w:r>
      <w:r>
        <w:rPr>
          <w:rFonts w:ascii="ＭＳ 明朝" w:hAnsi="ＭＳ 明朝" w:hint="eastAsia"/>
        </w:rPr>
        <w:t>及び風力発電設備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516"/>
        <w:gridCol w:w="863"/>
        <w:gridCol w:w="850"/>
        <w:gridCol w:w="9779"/>
        <w:gridCol w:w="854"/>
        <w:gridCol w:w="709"/>
        <w:gridCol w:w="704"/>
        <w:gridCol w:w="849"/>
        <w:gridCol w:w="993"/>
        <w:gridCol w:w="2266"/>
        <w:gridCol w:w="1562"/>
        <w:gridCol w:w="1625"/>
        <w:gridCol w:w="1002"/>
      </w:tblGrid>
      <w:tr w:rsidR="00E55296" w:rsidRPr="00741923" w14:paraId="2D81423B" w14:textId="77777777" w:rsidTr="007F7125">
        <w:trPr>
          <w:trHeight w:val="368"/>
          <w:tblHeader/>
        </w:trPr>
        <w:tc>
          <w:tcPr>
            <w:tcW w:w="114" w:type="pct"/>
            <w:vMerge w:val="restart"/>
            <w:shd w:val="clear" w:color="auto" w:fill="DDDDDD"/>
            <w:vAlign w:val="center"/>
            <w:hideMark/>
          </w:tcPr>
          <w:p w14:paraId="61599589"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番号</w:t>
            </w:r>
          </w:p>
        </w:tc>
        <w:tc>
          <w:tcPr>
            <w:tcW w:w="379" w:type="pct"/>
            <w:gridSpan w:val="2"/>
            <w:vMerge w:val="restart"/>
            <w:shd w:val="clear" w:color="auto" w:fill="DDDDDD"/>
            <w:noWrap/>
            <w:vAlign w:val="center"/>
            <w:hideMark/>
          </w:tcPr>
          <w:p w14:paraId="44CA8947"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確認項目</w:t>
            </w:r>
          </w:p>
        </w:tc>
        <w:tc>
          <w:tcPr>
            <w:tcW w:w="2166" w:type="pct"/>
            <w:vMerge w:val="restart"/>
            <w:shd w:val="clear" w:color="auto" w:fill="DDDDDD"/>
            <w:vAlign w:val="center"/>
            <w:hideMark/>
          </w:tcPr>
          <w:p w14:paraId="290140D6"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確認内容</w:t>
            </w:r>
          </w:p>
          <w:p w14:paraId="302115A1"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（使用前自己確認方法の基本案）</w:t>
            </w:r>
          </w:p>
        </w:tc>
        <w:tc>
          <w:tcPr>
            <w:tcW w:w="189" w:type="pct"/>
            <w:vMerge w:val="restart"/>
            <w:shd w:val="clear" w:color="auto" w:fill="DDDDDD"/>
            <w:noWrap/>
            <w:vAlign w:val="center"/>
            <w:hideMark/>
          </w:tcPr>
          <w:p w14:paraId="00478AB3"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t>状況</w:t>
            </w:r>
          </w:p>
        </w:tc>
        <w:tc>
          <w:tcPr>
            <w:tcW w:w="157" w:type="pct"/>
            <w:vMerge w:val="restart"/>
            <w:shd w:val="clear" w:color="auto" w:fill="DDDDDD"/>
            <w:noWrap/>
            <w:vAlign w:val="center"/>
            <w:hideMark/>
          </w:tcPr>
          <w:p w14:paraId="53A093E6" w14:textId="77777777" w:rsidR="00E55296" w:rsidRDefault="00E55296" w:rsidP="007F7125">
            <w:pPr>
              <w:jc w:val="center"/>
              <w:rPr>
                <w:rFonts w:ascii="ＭＳ 明朝" w:hAnsi="ＭＳ 明朝" w:cs="ＭＳ Ｐゴシック" w:hint="eastAsia"/>
                <w:kern w:val="0"/>
                <w:sz w:val="16"/>
                <w:szCs w:val="16"/>
              </w:rPr>
            </w:pPr>
            <w:r w:rsidRPr="00741923">
              <w:rPr>
                <w:rFonts w:ascii="ＭＳ 明朝" w:hAnsi="ＭＳ 明朝" w:cs="ＭＳ Ｐゴシック" w:hint="eastAsia"/>
                <w:kern w:val="0"/>
                <w:sz w:val="16"/>
                <w:szCs w:val="16"/>
              </w:rPr>
              <w:t>判定</w:t>
            </w:r>
          </w:p>
          <w:p w14:paraId="5256B21A"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結果</w:t>
            </w:r>
          </w:p>
        </w:tc>
        <w:tc>
          <w:tcPr>
            <w:tcW w:w="156" w:type="pct"/>
            <w:vMerge w:val="restart"/>
            <w:shd w:val="clear" w:color="auto" w:fill="DDDDDD"/>
            <w:vAlign w:val="center"/>
          </w:tcPr>
          <w:p w14:paraId="62FB659C"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現地試験結果による確認の有無</w:t>
            </w:r>
            <w:r w:rsidRPr="00741923">
              <w:rPr>
                <w:rFonts w:ascii="ＭＳ 明朝" w:hAnsi="ＭＳ 明朝" w:cs="ＭＳ Ｐゴシック" w:hint="eastAsia"/>
                <w:color w:val="000000"/>
                <w:kern w:val="0"/>
                <w:sz w:val="16"/>
                <w:szCs w:val="16"/>
                <w:vertAlign w:val="superscript"/>
              </w:rPr>
              <w:t>(</w:t>
            </w:r>
            <w:r>
              <w:rPr>
                <w:rFonts w:ascii="ＭＳ 明朝" w:hAnsi="ＭＳ 明朝" w:cs="ＭＳ Ｐゴシック" w:hint="eastAsia"/>
                <w:color w:val="000000"/>
                <w:kern w:val="0"/>
                <w:sz w:val="16"/>
                <w:szCs w:val="16"/>
                <w:vertAlign w:val="superscript"/>
              </w:rPr>
              <w:t>1</w:t>
            </w:r>
            <w:r w:rsidRPr="00741923">
              <w:rPr>
                <w:rFonts w:ascii="ＭＳ 明朝" w:hAnsi="ＭＳ 明朝" w:cs="ＭＳ Ｐゴシック" w:hint="eastAsia"/>
                <w:color w:val="000000"/>
                <w:kern w:val="0"/>
                <w:sz w:val="16"/>
                <w:szCs w:val="16"/>
                <w:vertAlign w:val="superscript"/>
              </w:rPr>
              <w:t>)</w:t>
            </w:r>
          </w:p>
        </w:tc>
        <w:tc>
          <w:tcPr>
            <w:tcW w:w="408" w:type="pct"/>
            <w:gridSpan w:val="2"/>
            <w:shd w:val="clear" w:color="auto" w:fill="DDDDDD"/>
            <w:vAlign w:val="center"/>
            <w:hideMark/>
          </w:tcPr>
          <w:p w14:paraId="61760D87"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記録による確認</w:t>
            </w:r>
          </w:p>
        </w:tc>
        <w:tc>
          <w:tcPr>
            <w:tcW w:w="502" w:type="pct"/>
            <w:vMerge w:val="restart"/>
            <w:shd w:val="clear" w:color="auto" w:fill="DDDDDD"/>
            <w:vAlign w:val="center"/>
            <w:hideMark/>
          </w:tcPr>
          <w:p w14:paraId="08F1D78D" w14:textId="77777777" w:rsidR="00E55296" w:rsidRDefault="00E55296" w:rsidP="007F7125">
            <w:pPr>
              <w:jc w:val="center"/>
              <w:rPr>
                <w:rFonts w:ascii="ＭＳ 明朝" w:hAnsi="ＭＳ 明朝" w:cs="ＭＳ Ｐゴシック" w:hint="eastAsia"/>
                <w:kern w:val="0"/>
                <w:sz w:val="16"/>
                <w:szCs w:val="16"/>
              </w:rPr>
            </w:pPr>
            <w:r w:rsidRPr="00741923">
              <w:rPr>
                <w:rFonts w:ascii="ＭＳ 明朝" w:hAnsi="ＭＳ 明朝" w:cs="ＭＳ Ｐゴシック" w:hint="eastAsia"/>
                <w:kern w:val="0"/>
                <w:sz w:val="16"/>
                <w:szCs w:val="16"/>
              </w:rPr>
              <w:t>規格に沿って確認を行った場合の</w:t>
            </w:r>
          </w:p>
          <w:p w14:paraId="40E6F817"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規格番号</w:t>
            </w:r>
          </w:p>
          <w:p w14:paraId="77C86936" w14:textId="77777777" w:rsidR="00E55296" w:rsidRPr="00741923" w:rsidRDefault="00E55296" w:rsidP="007F7125">
            <w:pPr>
              <w:jc w:val="center"/>
              <w:rPr>
                <w:rFonts w:ascii="ＭＳ 明朝" w:hAnsi="ＭＳ 明朝" w:cs="ＭＳ Ｐゴシック"/>
                <w:kern w:val="0"/>
                <w:sz w:val="16"/>
                <w:szCs w:val="16"/>
              </w:rPr>
            </w:pPr>
          </w:p>
        </w:tc>
        <w:tc>
          <w:tcPr>
            <w:tcW w:w="346" w:type="pct"/>
            <w:vMerge w:val="restart"/>
            <w:shd w:val="clear" w:color="auto" w:fill="DDDDDD"/>
            <w:vAlign w:val="center"/>
            <w:hideMark/>
          </w:tcPr>
          <w:p w14:paraId="5E793B2B"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備考</w:t>
            </w:r>
          </w:p>
        </w:tc>
        <w:tc>
          <w:tcPr>
            <w:tcW w:w="360" w:type="pct"/>
            <w:vMerge w:val="restart"/>
            <w:shd w:val="clear" w:color="auto" w:fill="DDDDDD"/>
            <w:noWrap/>
            <w:vAlign w:val="center"/>
            <w:hideMark/>
          </w:tcPr>
          <w:p w14:paraId="6BDFD8E1"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確認者</w:t>
            </w:r>
            <w:r w:rsidRPr="00741923">
              <w:rPr>
                <w:rFonts w:ascii="ＭＳ 明朝" w:hAnsi="ＭＳ 明朝" w:cs="ＭＳ Ｐゴシック" w:hint="eastAsia"/>
                <w:color w:val="000000"/>
                <w:kern w:val="0"/>
                <w:sz w:val="16"/>
                <w:szCs w:val="16"/>
                <w:vertAlign w:val="superscript"/>
              </w:rPr>
              <w:t>(</w:t>
            </w:r>
            <w:r>
              <w:rPr>
                <w:rFonts w:ascii="ＭＳ 明朝" w:hAnsi="ＭＳ 明朝" w:cs="ＭＳ Ｐゴシック" w:hint="eastAsia"/>
                <w:color w:val="000000"/>
                <w:kern w:val="0"/>
                <w:sz w:val="16"/>
                <w:szCs w:val="16"/>
                <w:vertAlign w:val="superscript"/>
              </w:rPr>
              <w:t>2</w:t>
            </w:r>
            <w:r w:rsidRPr="00741923">
              <w:rPr>
                <w:rFonts w:ascii="ＭＳ 明朝" w:hAnsi="ＭＳ 明朝" w:cs="ＭＳ Ｐゴシック" w:hint="eastAsia"/>
                <w:color w:val="000000"/>
                <w:kern w:val="0"/>
                <w:sz w:val="16"/>
                <w:szCs w:val="16"/>
                <w:vertAlign w:val="superscript"/>
              </w:rPr>
              <w:t>)</w:t>
            </w:r>
          </w:p>
        </w:tc>
        <w:tc>
          <w:tcPr>
            <w:tcW w:w="222" w:type="pct"/>
            <w:vMerge w:val="restart"/>
            <w:shd w:val="clear" w:color="auto" w:fill="DDDDDD"/>
            <w:noWrap/>
            <w:vAlign w:val="center"/>
            <w:hideMark/>
          </w:tcPr>
          <w:p w14:paraId="05901E09"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p>
          <w:p w14:paraId="04DD0123"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年月日</w:t>
            </w:r>
          </w:p>
        </w:tc>
      </w:tr>
      <w:tr w:rsidR="00E55296" w:rsidRPr="00741923" w14:paraId="43D13502" w14:textId="77777777" w:rsidTr="007F7125">
        <w:trPr>
          <w:trHeight w:val="1692"/>
          <w:tblHeader/>
        </w:trPr>
        <w:tc>
          <w:tcPr>
            <w:tcW w:w="114" w:type="pct"/>
            <w:vMerge/>
            <w:shd w:val="clear" w:color="auto" w:fill="DDD9C3"/>
            <w:vAlign w:val="center"/>
            <w:hideMark/>
          </w:tcPr>
          <w:p w14:paraId="52D692D8" w14:textId="77777777" w:rsidR="00E55296" w:rsidRPr="00741923" w:rsidRDefault="00E55296" w:rsidP="007F7125">
            <w:pPr>
              <w:widowControl/>
              <w:jc w:val="center"/>
              <w:rPr>
                <w:rFonts w:ascii="ＭＳ 明朝" w:hAnsi="ＭＳ 明朝" w:cs="ＭＳ Ｐゴシック"/>
                <w:kern w:val="0"/>
                <w:sz w:val="16"/>
                <w:szCs w:val="16"/>
              </w:rPr>
            </w:pPr>
          </w:p>
        </w:tc>
        <w:tc>
          <w:tcPr>
            <w:tcW w:w="379" w:type="pct"/>
            <w:gridSpan w:val="2"/>
            <w:vMerge/>
            <w:shd w:val="clear" w:color="auto" w:fill="DDD9C3"/>
            <w:noWrap/>
            <w:vAlign w:val="center"/>
            <w:hideMark/>
          </w:tcPr>
          <w:p w14:paraId="0CCC5844" w14:textId="77777777" w:rsidR="00E55296" w:rsidRPr="00741923" w:rsidRDefault="00E55296" w:rsidP="007F7125">
            <w:pPr>
              <w:widowControl/>
              <w:jc w:val="center"/>
              <w:rPr>
                <w:rFonts w:ascii="ＭＳ 明朝" w:hAnsi="ＭＳ 明朝" w:cs="ＭＳ Ｐゴシック"/>
                <w:kern w:val="0"/>
                <w:sz w:val="16"/>
                <w:szCs w:val="16"/>
              </w:rPr>
            </w:pPr>
          </w:p>
        </w:tc>
        <w:tc>
          <w:tcPr>
            <w:tcW w:w="2166" w:type="pct"/>
            <w:vMerge/>
            <w:shd w:val="clear" w:color="auto" w:fill="DDD9C3"/>
            <w:vAlign w:val="center"/>
            <w:hideMark/>
          </w:tcPr>
          <w:p w14:paraId="1662DC7B" w14:textId="77777777" w:rsidR="00E55296" w:rsidRPr="00741923" w:rsidRDefault="00E55296" w:rsidP="007F7125">
            <w:pPr>
              <w:widowControl/>
              <w:jc w:val="center"/>
              <w:rPr>
                <w:rFonts w:ascii="ＭＳ 明朝" w:hAnsi="ＭＳ 明朝" w:cs="ＭＳ Ｐゴシック"/>
                <w:kern w:val="0"/>
                <w:sz w:val="16"/>
                <w:szCs w:val="16"/>
              </w:rPr>
            </w:pPr>
          </w:p>
        </w:tc>
        <w:tc>
          <w:tcPr>
            <w:tcW w:w="189" w:type="pct"/>
            <w:vMerge/>
            <w:shd w:val="clear" w:color="auto" w:fill="DDD9C3"/>
            <w:noWrap/>
            <w:vAlign w:val="center"/>
            <w:hideMark/>
          </w:tcPr>
          <w:p w14:paraId="69B121DD" w14:textId="77777777" w:rsidR="00E55296" w:rsidRPr="00741923" w:rsidRDefault="00E55296" w:rsidP="007F7125">
            <w:pPr>
              <w:widowControl/>
              <w:jc w:val="center"/>
              <w:rPr>
                <w:rFonts w:ascii="ＭＳ 明朝" w:hAnsi="ＭＳ 明朝" w:cs="ＭＳ Ｐゴシック"/>
                <w:kern w:val="0"/>
                <w:sz w:val="16"/>
                <w:szCs w:val="16"/>
              </w:rPr>
            </w:pPr>
          </w:p>
        </w:tc>
        <w:tc>
          <w:tcPr>
            <w:tcW w:w="157" w:type="pct"/>
            <w:vMerge/>
            <w:shd w:val="clear" w:color="auto" w:fill="DDD9C3"/>
            <w:noWrap/>
            <w:vAlign w:val="center"/>
            <w:hideMark/>
          </w:tcPr>
          <w:p w14:paraId="4B6D0A8E" w14:textId="77777777" w:rsidR="00E55296" w:rsidRPr="00741923" w:rsidRDefault="00E55296" w:rsidP="007F7125">
            <w:pPr>
              <w:widowControl/>
              <w:jc w:val="center"/>
              <w:rPr>
                <w:rFonts w:ascii="ＭＳ 明朝" w:hAnsi="ＭＳ 明朝" w:cs="ＭＳ Ｐゴシック"/>
                <w:kern w:val="0"/>
                <w:sz w:val="16"/>
                <w:szCs w:val="16"/>
              </w:rPr>
            </w:pPr>
          </w:p>
        </w:tc>
        <w:tc>
          <w:tcPr>
            <w:tcW w:w="156" w:type="pct"/>
            <w:vMerge/>
            <w:shd w:val="clear" w:color="auto" w:fill="DDD9C3"/>
            <w:vAlign w:val="center"/>
          </w:tcPr>
          <w:p w14:paraId="313AB950"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shd w:val="clear" w:color="auto" w:fill="DDDDDD"/>
            <w:vAlign w:val="center"/>
            <w:hideMark/>
          </w:tcPr>
          <w:p w14:paraId="34E3EFBB"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工場試験結果による確認の有無</w:t>
            </w:r>
          </w:p>
        </w:tc>
        <w:tc>
          <w:tcPr>
            <w:tcW w:w="220" w:type="pct"/>
            <w:shd w:val="clear" w:color="auto" w:fill="DDDDDD"/>
            <w:vAlign w:val="center"/>
          </w:tcPr>
          <w:p w14:paraId="27709F38" w14:textId="77777777" w:rsidR="00E55296" w:rsidRDefault="00E55296" w:rsidP="007F7125">
            <w:pPr>
              <w:widowControl/>
              <w:jc w:val="center"/>
              <w:rPr>
                <w:rFonts w:ascii="ＭＳ 明朝" w:hAnsi="ＭＳ 明朝" w:cs="ＭＳ Ｐゴシック" w:hint="eastAsia"/>
                <w:kern w:val="0"/>
                <w:sz w:val="16"/>
                <w:szCs w:val="16"/>
              </w:rPr>
            </w:pPr>
            <w:r w:rsidRPr="00741923">
              <w:rPr>
                <w:rFonts w:ascii="ＭＳ 明朝" w:hAnsi="ＭＳ 明朝" w:cs="ＭＳ Ｐゴシック" w:hint="eastAsia"/>
                <w:kern w:val="0"/>
                <w:sz w:val="16"/>
                <w:szCs w:val="16"/>
              </w:rPr>
              <w:t>その他記録（図面、書類等）による確認の</w:t>
            </w:r>
          </w:p>
          <w:p w14:paraId="2698E95C"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有無</w:t>
            </w:r>
          </w:p>
        </w:tc>
        <w:tc>
          <w:tcPr>
            <w:tcW w:w="502" w:type="pct"/>
            <w:vMerge/>
            <w:shd w:val="clear" w:color="auto" w:fill="DDD9C3"/>
            <w:vAlign w:val="center"/>
            <w:hideMark/>
          </w:tcPr>
          <w:p w14:paraId="533D22DF" w14:textId="77777777" w:rsidR="00E55296" w:rsidRPr="00741923" w:rsidRDefault="00E55296" w:rsidP="007F7125">
            <w:pPr>
              <w:widowControl/>
              <w:jc w:val="center"/>
              <w:rPr>
                <w:rFonts w:ascii="ＭＳ 明朝" w:hAnsi="ＭＳ 明朝" w:cs="ＭＳ Ｐゴシック"/>
                <w:kern w:val="0"/>
                <w:sz w:val="16"/>
                <w:szCs w:val="16"/>
              </w:rPr>
            </w:pPr>
          </w:p>
        </w:tc>
        <w:tc>
          <w:tcPr>
            <w:tcW w:w="346" w:type="pct"/>
            <w:vMerge/>
            <w:shd w:val="clear" w:color="auto" w:fill="DDD9C3"/>
            <w:vAlign w:val="center"/>
            <w:hideMark/>
          </w:tcPr>
          <w:p w14:paraId="6B6FA48B" w14:textId="77777777" w:rsidR="00E55296" w:rsidRPr="00741923" w:rsidRDefault="00E55296" w:rsidP="007F7125">
            <w:pPr>
              <w:widowControl/>
              <w:jc w:val="center"/>
              <w:rPr>
                <w:rFonts w:ascii="ＭＳ 明朝" w:hAnsi="ＭＳ 明朝" w:cs="ＭＳ Ｐゴシック"/>
                <w:kern w:val="0"/>
                <w:sz w:val="16"/>
                <w:szCs w:val="16"/>
              </w:rPr>
            </w:pPr>
          </w:p>
        </w:tc>
        <w:tc>
          <w:tcPr>
            <w:tcW w:w="360" w:type="pct"/>
            <w:vMerge/>
            <w:shd w:val="clear" w:color="auto" w:fill="DDD9C3"/>
            <w:noWrap/>
            <w:vAlign w:val="center"/>
            <w:hideMark/>
          </w:tcPr>
          <w:p w14:paraId="3508590A" w14:textId="77777777" w:rsidR="00E55296" w:rsidRPr="00741923" w:rsidRDefault="00E55296" w:rsidP="007F7125">
            <w:pPr>
              <w:widowControl/>
              <w:jc w:val="center"/>
              <w:rPr>
                <w:rFonts w:ascii="ＭＳ 明朝" w:hAnsi="ＭＳ 明朝" w:cs="ＭＳ Ｐゴシック"/>
                <w:kern w:val="0"/>
                <w:sz w:val="16"/>
                <w:szCs w:val="16"/>
              </w:rPr>
            </w:pPr>
          </w:p>
        </w:tc>
        <w:tc>
          <w:tcPr>
            <w:tcW w:w="222" w:type="pct"/>
            <w:vMerge/>
            <w:shd w:val="clear" w:color="auto" w:fill="DDD9C3"/>
            <w:noWrap/>
            <w:vAlign w:val="center"/>
            <w:hideMark/>
          </w:tcPr>
          <w:p w14:paraId="1C4CA7E1" w14:textId="77777777" w:rsidR="00E55296" w:rsidRPr="00741923" w:rsidRDefault="00E55296" w:rsidP="007F7125">
            <w:pPr>
              <w:widowControl/>
              <w:jc w:val="center"/>
              <w:rPr>
                <w:rFonts w:ascii="ＭＳ 明朝" w:hAnsi="ＭＳ 明朝" w:cs="ＭＳ Ｐゴシック"/>
                <w:kern w:val="0"/>
                <w:sz w:val="16"/>
                <w:szCs w:val="16"/>
              </w:rPr>
            </w:pPr>
          </w:p>
        </w:tc>
      </w:tr>
      <w:tr w:rsidR="00E55296" w:rsidRPr="00741923" w14:paraId="5D67E831" w14:textId="77777777" w:rsidTr="007F7125">
        <w:trPr>
          <w:trHeight w:val="1961"/>
        </w:trPr>
        <w:tc>
          <w:tcPr>
            <w:tcW w:w="114" w:type="pct"/>
            <w:vMerge w:val="restart"/>
            <w:shd w:val="clear" w:color="auto" w:fill="FFFFFF"/>
            <w:vAlign w:val="center"/>
            <w:hideMark/>
          </w:tcPr>
          <w:p w14:paraId="4BEB7880"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1</w:t>
            </w:r>
          </w:p>
        </w:tc>
        <w:tc>
          <w:tcPr>
            <w:tcW w:w="191" w:type="pct"/>
            <w:vMerge w:val="restart"/>
            <w:shd w:val="clear" w:color="auto" w:fill="FFFFFF"/>
            <w:noWrap/>
            <w:vAlign w:val="center"/>
            <w:hideMark/>
          </w:tcPr>
          <w:p w14:paraId="237A9A1F" w14:textId="77777777" w:rsidR="00E55296" w:rsidRPr="00741923" w:rsidRDefault="00E55296" w:rsidP="007F7125">
            <w:pPr>
              <w:widowControl/>
              <w:rPr>
                <w:rFonts w:ascii="ＭＳ 明朝" w:hAnsi="ＭＳ 明朝"/>
                <w:sz w:val="16"/>
                <w:szCs w:val="16"/>
              </w:rPr>
            </w:pPr>
            <w:r w:rsidRPr="00741923">
              <w:rPr>
                <w:rFonts w:ascii="ＭＳ 明朝" w:hAnsi="ＭＳ 明朝"/>
                <w:sz w:val="16"/>
                <w:szCs w:val="16"/>
              </w:rPr>
              <w:t>外観検査</w:t>
            </w:r>
          </w:p>
        </w:tc>
        <w:tc>
          <w:tcPr>
            <w:tcW w:w="188" w:type="pct"/>
            <w:shd w:val="clear" w:color="auto" w:fill="FFFFFF"/>
            <w:noWrap/>
            <w:vAlign w:val="center"/>
            <w:hideMark/>
          </w:tcPr>
          <w:p w14:paraId="31776603"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C915742"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検査対象となる電気工作物の設置状況について、工事の計画に従って工事が行われていること及び電技に適合していることを目視により確認する。</w:t>
            </w:r>
          </w:p>
          <w:p w14:paraId="7ECD5477" w14:textId="77777777" w:rsidR="00E55296" w:rsidRPr="00741923" w:rsidRDefault="00E55296" w:rsidP="007F7125">
            <w:pPr>
              <w:widowControl/>
              <w:jc w:val="left"/>
              <w:rPr>
                <w:rFonts w:ascii="ＭＳ 明朝" w:hAnsi="ＭＳ 明朝"/>
                <w:sz w:val="18"/>
                <w:szCs w:val="18"/>
              </w:rPr>
            </w:pPr>
            <w:r w:rsidRPr="004C4EB8">
              <w:rPr>
                <w:rFonts w:ascii="ＭＳ 明朝" w:hAnsi="ＭＳ 明朝" w:hint="eastAsia"/>
                <w:sz w:val="18"/>
                <w:szCs w:val="18"/>
              </w:rPr>
              <w:t>なお、判定基準の②、③、④、⑪を確認する場合は書類等によって確認することもできる。</w:t>
            </w:r>
          </w:p>
        </w:tc>
        <w:tc>
          <w:tcPr>
            <w:tcW w:w="189" w:type="pct"/>
            <w:vMerge w:val="restart"/>
            <w:shd w:val="clear" w:color="auto" w:fill="FFFFFF"/>
            <w:noWrap/>
            <w:vAlign w:val="center"/>
            <w:hideMark/>
          </w:tcPr>
          <w:p w14:paraId="262E631A"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C9C9850"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7E8C13EB"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5EE51CEC"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169381FF"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33EEDB92" w14:textId="77777777" w:rsidR="00E55296" w:rsidRPr="00741923" w:rsidRDefault="001D2C54" w:rsidP="007F7125">
            <w:pPr>
              <w:widowControl/>
              <w:jc w:val="left"/>
              <w:rPr>
                <w:rFonts w:ascii="ＭＳ 明朝" w:hAnsi="ＭＳ 明朝" w:cs="ＭＳ Ｐゴシック"/>
                <w:kern w:val="0"/>
                <w:sz w:val="16"/>
                <w:szCs w:val="16"/>
              </w:rPr>
            </w:pPr>
            <w:r>
              <w:rPr>
                <w:rFonts w:ascii="ＭＳ 明朝" w:hAnsi="ＭＳ 明朝" w:hint="eastAsia"/>
                <w:noProof/>
              </w:rPr>
              <w:pict w14:anchorId="70FDB255">
                <v:shape id="_x0000_s2069" type="#_x0000_t61" style="position:absolute;margin-left:108.4pt;margin-top:162.85pt;width:71.15pt;height:93.15pt;z-index:251660800;mso-position-horizontal-relative:text;mso-position-vertical-relative:page" adj="32332,5612" strokecolor="red">
                  <v:textbox style="mso-next-textbox:#_x0000_s2069" inset="5.85pt,.7pt,5.85pt,.7pt">
                    <w:txbxContent>
                      <w:p w14:paraId="41502164" w14:textId="77777777" w:rsidR="001D2C54" w:rsidRPr="006D6564" w:rsidRDefault="001D2C54" w:rsidP="001D2C54">
                        <w:pPr>
                          <w:rPr>
                            <w:rFonts w:hint="eastAsia"/>
                            <w:sz w:val="20"/>
                          </w:rPr>
                        </w:pPr>
                        <w:r>
                          <w:rPr>
                            <w:rFonts w:hint="eastAsia"/>
                            <w:sz w:val="20"/>
                          </w:rPr>
                          <w:t>確認者を委託する場合は連絡先を記載。（小規模のみ）</w:t>
                        </w:r>
                      </w:p>
                    </w:txbxContent>
                  </v:textbox>
                  <w10:wrap anchory="page"/>
                </v:shape>
              </w:pict>
            </w:r>
            <w:r w:rsidR="00E55296">
              <w:rPr>
                <w:rFonts w:ascii="ＭＳ 明朝" w:hAnsi="ＭＳ 明朝" w:hint="eastAsia"/>
                <w:noProof/>
              </w:rPr>
              <w:pict w14:anchorId="4FAF6BBA">
                <v:shape id="_x0000_s2062" type="#_x0000_t61" style="position:absolute;margin-left:13.25pt;margin-top:33pt;width:71.15pt;height:93.15pt;z-index:251656704;mso-position-horizontal-relative:text;mso-position-vertical-relative:page" adj="-5313,20104" strokecolor="red">
                  <v:textbox style="mso-next-textbox:#_x0000_s2062" inset="5.85pt,.7pt,5.85pt,.7pt">
                    <w:txbxContent>
                      <w:p w14:paraId="2604213E" w14:textId="77777777" w:rsidR="00E55296" w:rsidRPr="006D6564" w:rsidRDefault="00E55296" w:rsidP="00E55296">
                        <w:pPr>
                          <w:rPr>
                            <w:rFonts w:hint="eastAsia"/>
                            <w:sz w:val="20"/>
                          </w:rPr>
                        </w:pPr>
                        <w:r>
                          <w:rPr>
                            <w:rFonts w:hint="eastAsia"/>
                            <w:sz w:val="20"/>
                          </w:rPr>
                          <w:t>該当する方にレ点を入れて下さい。（他の項目も同様）</w:t>
                        </w:r>
                      </w:p>
                    </w:txbxContent>
                  </v:textbox>
                  <w10:wrap anchory="page"/>
                </v:shape>
              </w:pict>
            </w:r>
            <w:r w:rsidR="00E55296"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6D6A31E6" w14:textId="77777777" w:rsidR="00E55296" w:rsidRPr="00741923" w:rsidRDefault="00E55296" w:rsidP="007F7125">
            <w:pPr>
              <w:widowControl/>
              <w:jc w:val="left"/>
              <w:rPr>
                <w:rFonts w:ascii="ＭＳ 明朝" w:hAnsi="ＭＳ 明朝" w:cs="ＭＳ Ｐゴシック"/>
                <w:kern w:val="0"/>
                <w:sz w:val="16"/>
                <w:szCs w:val="16"/>
              </w:rPr>
            </w:pPr>
            <w:r w:rsidRPr="009F6054">
              <w:rPr>
                <w:rFonts w:ascii="ＭＳ 明朝" w:hAnsi="ＭＳ 明朝" w:cs="ＭＳ Ｐゴシック" w:hint="eastAsia"/>
                <w:kern w:val="0"/>
                <w:sz w:val="16"/>
                <w:szCs w:val="16"/>
              </w:rPr>
              <w:t>判定基準の②、③、</w:t>
            </w:r>
            <w:r>
              <w:rPr>
                <w:rFonts w:ascii="ＭＳ 明朝" w:hAnsi="ＭＳ 明朝" w:cs="ＭＳ Ｐゴシック" w:hint="eastAsia"/>
                <w:kern w:val="0"/>
                <w:sz w:val="16"/>
                <w:szCs w:val="16"/>
              </w:rPr>
              <w:t>④、⑪</w:t>
            </w:r>
            <w:r w:rsidRPr="009F6054">
              <w:rPr>
                <w:rFonts w:ascii="ＭＳ 明朝" w:hAnsi="ＭＳ 明朝" w:cs="ＭＳ Ｐゴシック" w:hint="eastAsia"/>
                <w:kern w:val="0"/>
                <w:sz w:val="16"/>
                <w:szCs w:val="16"/>
              </w:rPr>
              <w:t>については書類等で確認した。</w:t>
            </w:r>
          </w:p>
        </w:tc>
        <w:tc>
          <w:tcPr>
            <w:tcW w:w="360" w:type="pct"/>
            <w:vMerge w:val="restart"/>
            <w:shd w:val="clear" w:color="auto" w:fill="FFFFFF"/>
            <w:noWrap/>
            <w:vAlign w:val="center"/>
            <w:hideMark/>
          </w:tcPr>
          <w:p w14:paraId="1E0937CC"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2AE4EAB"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40CF3DA"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FF3C418" w14:textId="77777777" w:rsidR="00E55296" w:rsidRDefault="00E55296" w:rsidP="007F7125">
            <w:pPr>
              <w:widowControl/>
              <w:jc w:val="center"/>
              <w:rPr>
                <w:rFonts w:ascii="ＭＳ 明朝" w:hAnsi="ＭＳ 明朝" w:cs="ＭＳ Ｐゴシック"/>
                <w:kern w:val="0"/>
                <w:sz w:val="16"/>
                <w:szCs w:val="16"/>
              </w:rPr>
            </w:pPr>
          </w:p>
          <w:p w14:paraId="15B694A7" w14:textId="77777777" w:rsidR="00E55296"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18718C88"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7290A48" w14:textId="77777777" w:rsidR="00E55296"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5C7C53EE" w14:textId="77777777" w:rsidR="00E55296"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28ACC141" w14:textId="77777777" w:rsidR="00E55296"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067EB4C1" w14:textId="77777777" w:rsidR="00E55296" w:rsidRPr="00741923" w:rsidRDefault="00E55296" w:rsidP="007F7125">
            <w:pPr>
              <w:widowControl/>
              <w:jc w:val="center"/>
              <w:rPr>
                <w:rFonts w:ascii="ＭＳ 明朝" w:hAnsi="ＭＳ 明朝" w:cs="ＭＳ Ｐゴシック" w:hint="eastAsia"/>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45E9174C"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1A2F8784"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2C6EA2AE" w14:textId="77777777" w:rsidR="00E55296" w:rsidRDefault="00E55296" w:rsidP="007F7125">
            <w:pPr>
              <w:widowControl/>
              <w:jc w:val="center"/>
              <w:rPr>
                <w:rFonts w:ascii="ＭＳ 明朝" w:hAnsi="ＭＳ 明朝" w:cs="ＭＳ Ｐゴシック"/>
                <w:kern w:val="0"/>
                <w:sz w:val="16"/>
                <w:szCs w:val="16"/>
              </w:rPr>
            </w:pPr>
          </w:p>
          <w:p w14:paraId="2B63AAE1" w14:textId="77777777" w:rsidR="00E55296" w:rsidRDefault="00E55296" w:rsidP="007F7125">
            <w:pPr>
              <w:widowControl/>
              <w:jc w:val="center"/>
              <w:rPr>
                <w:rFonts w:ascii="ＭＳ 明朝" w:hAnsi="ＭＳ 明朝" w:cs="ＭＳ Ｐゴシック"/>
                <w:kern w:val="0"/>
                <w:sz w:val="16"/>
                <w:szCs w:val="16"/>
              </w:rPr>
            </w:pPr>
          </w:p>
          <w:p w14:paraId="299F4006"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1B5CCB75" w14:textId="77777777" w:rsidTr="007F7125">
        <w:trPr>
          <w:trHeight w:val="1847"/>
        </w:trPr>
        <w:tc>
          <w:tcPr>
            <w:tcW w:w="114" w:type="pct"/>
            <w:vMerge/>
            <w:shd w:val="clear" w:color="auto" w:fill="FFFFFF"/>
            <w:vAlign w:val="center"/>
            <w:hideMark/>
          </w:tcPr>
          <w:p w14:paraId="76437A9C"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5C3B892"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108C834C"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995AE4F"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①中性点直接接地式電路に接続する変圧器には、油流出防止設備が施設されていること。（電技第１９条第１０項）</w:t>
            </w:r>
          </w:p>
          <w:p w14:paraId="7E4CF346"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②必要な箇所に所定の接地が行われていること。（電技解釈第１７条～第１９条、第２１条、第２２条、第２４条、第２５条、第２７条～第２９条、第３７条）</w:t>
            </w:r>
          </w:p>
          <w:p w14:paraId="691DB7E4"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③高圧の機械器具の充電部が、取扱者が容易に触れないように施設されていること。（電技解釈第２１条）</w:t>
            </w:r>
          </w:p>
          <w:p w14:paraId="3424A296"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④アークを発生する器具と可燃性物質との離隔が十分であること。（電技解釈第２３条）</w:t>
            </w:r>
          </w:p>
          <w:p w14:paraId="7C7E1886"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⑤高圧電路中の過電流遮断器の開閉状態が容易に確認できること。（電技解釈第３４条）</w:t>
            </w:r>
          </w:p>
          <w:p w14:paraId="0C7FCA30"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⑥電路において電線及び電気機械器具を保護するため必要な箇所に過電流遮断器が施設されていること。（電技解釈第３３条、第３４条、第３５条）</w:t>
            </w:r>
          </w:p>
          <w:p w14:paraId="1D7C5082"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⑦電路に地絡を生じた時に自動的に電路を遮断する装置が必要な箇所に施設されていること。（電技解釈第３６条）</w:t>
            </w:r>
          </w:p>
          <w:p w14:paraId="45294020"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⑧風力発電所の高圧の電路において、架空電線の引込口及び引出口又はこれに近接する箇所に避雷器が施設されていること。（電技解釈第３７条）</w:t>
            </w:r>
          </w:p>
          <w:p w14:paraId="5A8DEE9B"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⑨ガス絶縁機器等の圧力容器が規定どおり施設されていること。（電技解釈第４０条）</w:t>
            </w:r>
          </w:p>
          <w:p w14:paraId="12078821"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⑩発電機、電力用コンデンサ又は分路リアクトル及び調相機に必要な保護装置が施設されていること。（電技解釈第４２条）</w:t>
            </w:r>
          </w:p>
          <w:p w14:paraId="45FE08F8" w14:textId="77777777" w:rsidR="00E55296" w:rsidRPr="00741923" w:rsidRDefault="00E55296" w:rsidP="007F7125">
            <w:pPr>
              <w:widowControl/>
              <w:jc w:val="left"/>
              <w:rPr>
                <w:rFonts w:ascii="ＭＳ 明朝" w:hAnsi="ＭＳ 明朝"/>
                <w:sz w:val="18"/>
                <w:szCs w:val="18"/>
              </w:rPr>
            </w:pPr>
            <w:r w:rsidRPr="004C4EB8">
              <w:rPr>
                <w:rFonts w:ascii="ＭＳ 明朝" w:hAnsi="ＭＳ 明朝" w:hint="eastAsia"/>
                <w:sz w:val="18"/>
                <w:szCs w:val="18"/>
              </w:rPr>
              <w:t>⑪検査の対象となる電気工作物が図面等の記載事項どおりに施設されていること。</w:t>
            </w:r>
            <w:r w:rsidR="00050C4F" w:rsidRPr="00050C4F">
              <w:rPr>
                <w:rFonts w:ascii="ＭＳ 明朝" w:hAnsi="ＭＳ 明朝" w:hint="eastAsia"/>
                <w:sz w:val="18"/>
                <w:szCs w:val="18"/>
              </w:rPr>
              <w:t>なお、支持物の基礎については、当該記載事項どおりに施設されていることが施工の状態が分かる写真や施工管理記録等により確認されていること。</w:t>
            </w:r>
          </w:p>
        </w:tc>
        <w:tc>
          <w:tcPr>
            <w:tcW w:w="189" w:type="pct"/>
            <w:vMerge/>
            <w:shd w:val="clear" w:color="auto" w:fill="FFFFFF"/>
            <w:vAlign w:val="center"/>
            <w:hideMark/>
          </w:tcPr>
          <w:p w14:paraId="3DAAE7AA"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08628DE"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15DAAAC3"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00D5B3B7"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215C21CA"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6688FF99"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0C28549"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31800482"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739B18A"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71EB0E94" w14:textId="77777777" w:rsidTr="007F7125">
        <w:trPr>
          <w:trHeight w:val="1961"/>
        </w:trPr>
        <w:tc>
          <w:tcPr>
            <w:tcW w:w="114" w:type="pct"/>
            <w:vMerge w:val="restart"/>
            <w:shd w:val="clear" w:color="auto" w:fill="FFFFFF"/>
            <w:vAlign w:val="center"/>
            <w:hideMark/>
          </w:tcPr>
          <w:p w14:paraId="51F6168D"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p>
        </w:tc>
        <w:tc>
          <w:tcPr>
            <w:tcW w:w="191" w:type="pct"/>
            <w:vMerge w:val="restart"/>
            <w:shd w:val="clear" w:color="auto" w:fill="FFFFFF"/>
            <w:noWrap/>
            <w:vAlign w:val="center"/>
            <w:hideMark/>
          </w:tcPr>
          <w:p w14:paraId="68CC1143" w14:textId="77777777" w:rsidR="00E55296" w:rsidRPr="00741923" w:rsidRDefault="00E55296" w:rsidP="007F7125">
            <w:pPr>
              <w:widowControl/>
              <w:rPr>
                <w:rFonts w:ascii="ＭＳ 明朝" w:hAnsi="ＭＳ 明朝"/>
                <w:sz w:val="16"/>
                <w:szCs w:val="16"/>
              </w:rPr>
            </w:pPr>
            <w:r w:rsidRPr="004C4EB8">
              <w:rPr>
                <w:rFonts w:ascii="ＭＳ 明朝" w:hAnsi="ＭＳ 明朝" w:hint="eastAsia"/>
                <w:sz w:val="16"/>
                <w:szCs w:val="16"/>
              </w:rPr>
              <w:t>侵入防止措置の確認</w:t>
            </w:r>
          </w:p>
        </w:tc>
        <w:tc>
          <w:tcPr>
            <w:tcW w:w="188" w:type="pct"/>
            <w:shd w:val="clear" w:color="auto" w:fill="FFFFFF"/>
            <w:noWrap/>
            <w:vAlign w:val="center"/>
            <w:hideMark/>
          </w:tcPr>
          <w:p w14:paraId="77BF22B6"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AA3851E" w14:textId="77777777" w:rsidR="00E55296" w:rsidRPr="00741923" w:rsidRDefault="00E55296" w:rsidP="007F7125">
            <w:pPr>
              <w:widowControl/>
              <w:jc w:val="left"/>
              <w:rPr>
                <w:rFonts w:ascii="ＭＳ 明朝" w:hAnsi="ＭＳ 明朝"/>
                <w:sz w:val="18"/>
                <w:szCs w:val="18"/>
              </w:rPr>
            </w:pPr>
            <w:r w:rsidRPr="004C4EB8">
              <w:rPr>
                <w:rFonts w:ascii="ＭＳ 明朝" w:hAnsi="ＭＳ 明朝" w:hint="eastAsia"/>
                <w:sz w:val="18"/>
                <w:szCs w:val="18"/>
              </w:rPr>
              <w:t>取扱者以外の者に風車が危険である旨が表示されていること、さく・へい及び施錠装置等の立入防止措置が講じていることを確認する。</w:t>
            </w:r>
          </w:p>
        </w:tc>
        <w:tc>
          <w:tcPr>
            <w:tcW w:w="189" w:type="pct"/>
            <w:vMerge w:val="restart"/>
            <w:shd w:val="clear" w:color="auto" w:fill="FFFFFF"/>
            <w:noWrap/>
            <w:vAlign w:val="center"/>
            <w:hideMark/>
          </w:tcPr>
          <w:p w14:paraId="6E36CA67"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6FFD105"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F02938B"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00E31677"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22E173FA"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3E2AFFC2"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12A294D3" w14:textId="77777777" w:rsidR="00E55296" w:rsidRPr="00741923" w:rsidRDefault="00E55296" w:rsidP="007F7125">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02342EA2"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26EDB75F"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8A08C09"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228FB8E" w14:textId="77777777" w:rsidR="00E55296" w:rsidRDefault="00E55296" w:rsidP="00E55296">
            <w:pPr>
              <w:widowControl/>
              <w:jc w:val="center"/>
              <w:rPr>
                <w:rFonts w:ascii="ＭＳ 明朝" w:hAnsi="ＭＳ 明朝" w:cs="ＭＳ Ｐゴシック"/>
                <w:kern w:val="0"/>
                <w:sz w:val="16"/>
                <w:szCs w:val="16"/>
              </w:rPr>
            </w:pPr>
          </w:p>
          <w:p w14:paraId="49473899"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4C532065"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C0EA23A"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48725540"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653D4B58"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7B8059AA"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05FCC1C7"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CA29BE0"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542BD24" w14:textId="77777777" w:rsidR="00E55296" w:rsidRDefault="00E55296" w:rsidP="007F7125">
            <w:pPr>
              <w:widowControl/>
              <w:jc w:val="center"/>
              <w:rPr>
                <w:rFonts w:ascii="ＭＳ 明朝" w:hAnsi="ＭＳ 明朝" w:cs="ＭＳ Ｐゴシック"/>
                <w:kern w:val="0"/>
                <w:sz w:val="16"/>
                <w:szCs w:val="16"/>
              </w:rPr>
            </w:pPr>
          </w:p>
          <w:p w14:paraId="3C5EBC9C" w14:textId="77777777" w:rsidR="00E55296" w:rsidRDefault="00E55296" w:rsidP="007F7125">
            <w:pPr>
              <w:widowControl/>
              <w:jc w:val="center"/>
              <w:rPr>
                <w:rFonts w:ascii="ＭＳ 明朝" w:hAnsi="ＭＳ 明朝" w:cs="ＭＳ Ｐゴシック"/>
                <w:kern w:val="0"/>
                <w:sz w:val="16"/>
                <w:szCs w:val="16"/>
              </w:rPr>
            </w:pPr>
          </w:p>
          <w:p w14:paraId="19767ECC"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2C6406AD" w14:textId="77777777" w:rsidTr="007F7125">
        <w:trPr>
          <w:trHeight w:val="1847"/>
        </w:trPr>
        <w:tc>
          <w:tcPr>
            <w:tcW w:w="114" w:type="pct"/>
            <w:vMerge/>
            <w:shd w:val="clear" w:color="auto" w:fill="FFFFFF"/>
            <w:vAlign w:val="center"/>
            <w:hideMark/>
          </w:tcPr>
          <w:p w14:paraId="619B45FD"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CD8EF6D"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4965ED62"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65098B3"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①風車が危険である旨の表示がされていること</w:t>
            </w:r>
          </w:p>
          <w:p w14:paraId="3CFEEB89" w14:textId="77777777" w:rsidR="00E55296" w:rsidRPr="004C4EB8" w:rsidRDefault="00E55296" w:rsidP="007F7125">
            <w:pPr>
              <w:widowControl/>
              <w:jc w:val="left"/>
              <w:rPr>
                <w:rFonts w:ascii="ＭＳ 明朝" w:hAnsi="ＭＳ 明朝" w:hint="eastAsia"/>
                <w:sz w:val="18"/>
                <w:szCs w:val="18"/>
              </w:rPr>
            </w:pPr>
            <w:r w:rsidRPr="004C4EB8">
              <w:rPr>
                <w:rFonts w:ascii="ＭＳ 明朝" w:hAnsi="ＭＳ 明朝" w:hint="eastAsia"/>
                <w:sz w:val="18"/>
                <w:szCs w:val="18"/>
              </w:rPr>
              <w:t>②風力発電設備周辺のさく・へい又は風車の支持物の出入口に立入を禁止する旨の標識等が表示されていること。</w:t>
            </w:r>
          </w:p>
          <w:p w14:paraId="1A9EBED0" w14:textId="77777777" w:rsidR="00E55296" w:rsidRPr="00741923" w:rsidRDefault="00E55296" w:rsidP="007F7125">
            <w:pPr>
              <w:widowControl/>
              <w:jc w:val="left"/>
              <w:rPr>
                <w:rFonts w:ascii="ＭＳ 明朝" w:hAnsi="ＭＳ 明朝"/>
                <w:sz w:val="18"/>
                <w:szCs w:val="18"/>
              </w:rPr>
            </w:pPr>
            <w:r w:rsidRPr="004C4EB8">
              <w:rPr>
                <w:rFonts w:ascii="ＭＳ 明朝" w:hAnsi="ＭＳ 明朝" w:hint="eastAsia"/>
                <w:sz w:val="18"/>
                <w:szCs w:val="18"/>
              </w:rPr>
              <w:t>③風力発電設備周辺のさく・へい又は風車の支持物の出入口に施錠装置等が施設されていること。</w:t>
            </w:r>
          </w:p>
        </w:tc>
        <w:tc>
          <w:tcPr>
            <w:tcW w:w="189" w:type="pct"/>
            <w:vMerge/>
            <w:shd w:val="clear" w:color="auto" w:fill="FFFFFF"/>
            <w:vAlign w:val="center"/>
            <w:hideMark/>
          </w:tcPr>
          <w:p w14:paraId="570AF572"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A7705FB"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232D59C8"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1DDA2134"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54388FAC"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18EC93C7"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6EDE80C"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2FEBFB63"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B17D571"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4517EB53" w14:textId="77777777" w:rsidTr="007F7125">
        <w:trPr>
          <w:trHeight w:val="1961"/>
        </w:trPr>
        <w:tc>
          <w:tcPr>
            <w:tcW w:w="114" w:type="pct"/>
            <w:vMerge w:val="restart"/>
            <w:shd w:val="clear" w:color="auto" w:fill="FFFFFF"/>
            <w:vAlign w:val="center"/>
            <w:hideMark/>
          </w:tcPr>
          <w:p w14:paraId="1460DE49"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3</w:t>
            </w:r>
          </w:p>
        </w:tc>
        <w:tc>
          <w:tcPr>
            <w:tcW w:w="191" w:type="pct"/>
            <w:vMerge w:val="restart"/>
            <w:shd w:val="clear" w:color="auto" w:fill="FFFFFF"/>
            <w:noWrap/>
            <w:vAlign w:val="center"/>
            <w:hideMark/>
          </w:tcPr>
          <w:p w14:paraId="633C5C47" w14:textId="77777777" w:rsidR="00E55296" w:rsidRPr="00741923" w:rsidRDefault="00E55296" w:rsidP="007F7125">
            <w:pPr>
              <w:widowControl/>
              <w:rPr>
                <w:rFonts w:ascii="ＭＳ 明朝" w:hAnsi="ＭＳ 明朝"/>
                <w:sz w:val="16"/>
                <w:szCs w:val="16"/>
              </w:rPr>
            </w:pPr>
            <w:r w:rsidRPr="003401E9">
              <w:rPr>
                <w:rFonts w:ascii="ＭＳ 明朝" w:hAnsi="ＭＳ 明朝" w:hint="eastAsia"/>
                <w:sz w:val="16"/>
                <w:szCs w:val="16"/>
              </w:rPr>
              <w:t>風車の安全停止の確認</w:t>
            </w:r>
          </w:p>
        </w:tc>
        <w:tc>
          <w:tcPr>
            <w:tcW w:w="188" w:type="pct"/>
            <w:shd w:val="clear" w:color="auto" w:fill="FFFFFF"/>
            <w:noWrap/>
            <w:vAlign w:val="center"/>
            <w:hideMark/>
          </w:tcPr>
          <w:p w14:paraId="1DACEDC1"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0E29D66A"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運転時に電源が遮断した場合において風車が設計上安全な状態を確保するような措置がとられていることを確認する。</w:t>
            </w:r>
          </w:p>
        </w:tc>
        <w:tc>
          <w:tcPr>
            <w:tcW w:w="189" w:type="pct"/>
            <w:vMerge w:val="restart"/>
            <w:shd w:val="clear" w:color="auto" w:fill="FFFFFF"/>
            <w:noWrap/>
            <w:vAlign w:val="center"/>
            <w:hideMark/>
          </w:tcPr>
          <w:p w14:paraId="7613570D"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EFF96EA"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0E4D7F54"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4E1A77B5"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686F2B73"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0BE2CCAC"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ＪＩＳ　</w:t>
            </w:r>
            <w:r w:rsidRPr="00A75CDD">
              <w:rPr>
                <w:rFonts w:ascii="ＭＳ 明朝" w:hAnsi="ＭＳ 明朝" w:cs="ＭＳ Ｐゴシック" w:hint="eastAsia"/>
                <w:kern w:val="0"/>
                <w:sz w:val="16"/>
                <w:szCs w:val="16"/>
              </w:rPr>
              <w:t>Ｃ</w:t>
            </w:r>
            <w:r>
              <w:rPr>
                <w:rFonts w:ascii="ＭＳ 明朝" w:hAnsi="ＭＳ 明朝" w:cs="ＭＳ Ｐゴシック" w:hint="eastAsia"/>
                <w:kern w:val="0"/>
                <w:sz w:val="16"/>
                <w:szCs w:val="16"/>
              </w:rPr>
              <w:t xml:space="preserve">　</w:t>
            </w:r>
            <w:r w:rsidRPr="00A75CDD">
              <w:rPr>
                <w:rFonts w:ascii="ＭＳ 明朝" w:hAnsi="ＭＳ 明朝" w:cs="ＭＳ Ｐゴシック" w:hint="eastAsia"/>
                <w:kern w:val="0"/>
                <w:sz w:val="16"/>
                <w:szCs w:val="16"/>
              </w:rPr>
              <w:t>１４００－２</w:t>
            </w:r>
            <w:r>
              <w:rPr>
                <w:rFonts w:ascii="ＭＳ 明朝" w:hAnsi="ＭＳ 明朝" w:cs="ＭＳ Ｐゴシック"/>
                <w:kern w:val="0"/>
                <w:sz w:val="16"/>
                <w:szCs w:val="16"/>
              </w:rPr>
              <w:br/>
            </w:r>
            <w:r w:rsidRPr="00A75CDD">
              <w:rPr>
                <w:rFonts w:ascii="ＭＳ 明朝" w:hAnsi="ＭＳ 明朝" w:cs="ＭＳ Ｐゴシック" w:hint="eastAsia"/>
                <w:kern w:val="0"/>
                <w:sz w:val="16"/>
                <w:szCs w:val="16"/>
              </w:rPr>
              <w:t>（２０２０）</w:t>
            </w:r>
          </w:p>
        </w:tc>
        <w:tc>
          <w:tcPr>
            <w:tcW w:w="346" w:type="pct"/>
            <w:vMerge w:val="restart"/>
            <w:shd w:val="clear" w:color="auto" w:fill="FFFFFF"/>
            <w:noWrap/>
            <w:vAlign w:val="center"/>
            <w:hideMark/>
          </w:tcPr>
          <w:p w14:paraId="16D2998F" w14:textId="77777777" w:rsidR="00E55296" w:rsidRPr="00741923" w:rsidRDefault="00E55296" w:rsidP="007F7125">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2859C9D5"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17A0C3C7"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D836324"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47F1840" w14:textId="77777777" w:rsidR="00E55296" w:rsidRDefault="00E55296" w:rsidP="00E55296">
            <w:pPr>
              <w:widowControl/>
              <w:jc w:val="center"/>
              <w:rPr>
                <w:rFonts w:ascii="ＭＳ 明朝" w:hAnsi="ＭＳ 明朝" w:cs="ＭＳ Ｐゴシック"/>
                <w:kern w:val="0"/>
                <w:sz w:val="16"/>
                <w:szCs w:val="16"/>
              </w:rPr>
            </w:pPr>
          </w:p>
          <w:p w14:paraId="1AD1FD42"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4ED94B0"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96DD0E5"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74F3BA6E"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4543F49D" w14:textId="77777777" w:rsidR="00E55296" w:rsidRDefault="00E55296" w:rsidP="00E55296">
            <w:pPr>
              <w:widowControl/>
              <w:jc w:val="center"/>
              <w:rPr>
                <w:rFonts w:ascii="ＭＳ 明朝" w:hAnsi="ＭＳ 明朝" w:cs="ＭＳ Ｐゴシック"/>
                <w:kern w:val="0"/>
                <w:sz w:val="16"/>
                <w:szCs w:val="16"/>
              </w:rPr>
            </w:pPr>
          </w:p>
          <w:p w14:paraId="5B0BFF2E"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lastRenderedPageBreak/>
              <w:t>メールアドレス</w:t>
            </w:r>
          </w:p>
          <w:p w14:paraId="764960DF"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7816510E"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lastRenderedPageBreak/>
              <w:t>令和○○年</w:t>
            </w:r>
          </w:p>
          <w:p w14:paraId="0B3084A5"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5F5D5979" w14:textId="77777777" w:rsidR="00E55296" w:rsidRDefault="00E55296" w:rsidP="007F7125">
            <w:pPr>
              <w:widowControl/>
              <w:jc w:val="center"/>
              <w:rPr>
                <w:rFonts w:ascii="ＭＳ 明朝" w:hAnsi="ＭＳ 明朝" w:cs="ＭＳ Ｐゴシック"/>
                <w:kern w:val="0"/>
                <w:sz w:val="16"/>
                <w:szCs w:val="16"/>
              </w:rPr>
            </w:pPr>
          </w:p>
          <w:p w14:paraId="1B3E6541" w14:textId="77777777" w:rsidR="00E55296" w:rsidRDefault="00E55296" w:rsidP="007F7125">
            <w:pPr>
              <w:widowControl/>
              <w:jc w:val="center"/>
              <w:rPr>
                <w:rFonts w:ascii="ＭＳ 明朝" w:hAnsi="ＭＳ 明朝" w:cs="ＭＳ Ｐゴシック"/>
                <w:kern w:val="0"/>
                <w:sz w:val="16"/>
                <w:szCs w:val="16"/>
              </w:rPr>
            </w:pPr>
          </w:p>
          <w:p w14:paraId="43BF307A"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18B38533" w14:textId="77777777" w:rsidR="00E55296" w:rsidRDefault="00E55296" w:rsidP="007F7125">
            <w:pPr>
              <w:widowControl/>
              <w:jc w:val="center"/>
              <w:rPr>
                <w:rFonts w:ascii="ＭＳ 明朝" w:hAnsi="ＭＳ 明朝" w:cs="ＭＳ Ｐゴシック"/>
                <w:kern w:val="0"/>
                <w:sz w:val="16"/>
                <w:szCs w:val="16"/>
              </w:rPr>
            </w:pPr>
          </w:p>
          <w:p w14:paraId="3A09B6F1" w14:textId="77777777" w:rsidR="00E55296" w:rsidRDefault="00E55296" w:rsidP="007F7125">
            <w:pPr>
              <w:widowControl/>
              <w:jc w:val="center"/>
              <w:rPr>
                <w:rFonts w:ascii="ＭＳ 明朝" w:hAnsi="ＭＳ 明朝" w:cs="ＭＳ Ｐゴシック"/>
                <w:kern w:val="0"/>
                <w:sz w:val="16"/>
                <w:szCs w:val="16"/>
              </w:rPr>
            </w:pPr>
          </w:p>
          <w:p w14:paraId="21BC04FC"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 xml:space="preserve">令和○○年 </w:t>
            </w:r>
            <w:r w:rsidRPr="00DD0FB1">
              <w:rPr>
                <w:rFonts w:ascii="ＭＳ 明朝" w:hAnsi="ＭＳ 明朝" w:cs="ＭＳ Ｐゴシック" w:hint="eastAsia"/>
                <w:kern w:val="0"/>
                <w:sz w:val="16"/>
                <w:szCs w:val="16"/>
              </w:rPr>
              <w:lastRenderedPageBreak/>
              <w:t>○月○日</w:t>
            </w:r>
          </w:p>
        </w:tc>
      </w:tr>
      <w:tr w:rsidR="00E55296" w:rsidRPr="00741923" w14:paraId="553AC42A" w14:textId="77777777" w:rsidTr="007F7125">
        <w:trPr>
          <w:trHeight w:val="1847"/>
        </w:trPr>
        <w:tc>
          <w:tcPr>
            <w:tcW w:w="114" w:type="pct"/>
            <w:vMerge/>
            <w:shd w:val="clear" w:color="auto" w:fill="FFFFFF"/>
            <w:vAlign w:val="center"/>
            <w:hideMark/>
          </w:tcPr>
          <w:p w14:paraId="41AB9656"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6EB32A25"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6A64C387"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6ADF613" w14:textId="77777777" w:rsidR="00E55296" w:rsidRDefault="00E55296" w:rsidP="00E92698">
            <w:pPr>
              <w:widowControl/>
              <w:numPr>
                <w:ilvl w:val="0"/>
                <w:numId w:val="2"/>
              </w:numPr>
              <w:jc w:val="left"/>
              <w:rPr>
                <w:rFonts w:ascii="ＭＳ 明朝" w:hAnsi="ＭＳ 明朝"/>
                <w:sz w:val="18"/>
                <w:szCs w:val="18"/>
              </w:rPr>
            </w:pPr>
            <w:r w:rsidRPr="003401E9">
              <w:rPr>
                <w:rFonts w:ascii="ＭＳ 明朝" w:hAnsi="ＭＳ 明朝" w:hint="eastAsia"/>
                <w:sz w:val="18"/>
                <w:szCs w:val="18"/>
              </w:rPr>
              <w:t>ＪＩＳ Ｃ１４００－１（２０１７）「設計要件」設計荷重ケース2.4 において設計最大回転数を超えていないこと、若しくはＣ１４００－２（２０２０）「小形風車」設計荷重ケース2.3 において設計最大回転数を超えていないこと。</w:t>
            </w:r>
          </w:p>
          <w:p w14:paraId="4AC5FD2F" w14:textId="77777777" w:rsidR="00E55296" w:rsidRPr="003401E9" w:rsidRDefault="00E55296" w:rsidP="007F7125">
            <w:pPr>
              <w:widowControl/>
              <w:jc w:val="left"/>
              <w:rPr>
                <w:rFonts w:ascii="ＭＳ 明朝" w:hAnsi="ＭＳ 明朝" w:hint="eastAsia"/>
                <w:sz w:val="18"/>
                <w:szCs w:val="18"/>
              </w:rPr>
            </w:pPr>
            <w:r w:rsidRPr="003401E9">
              <w:rPr>
                <w:rFonts w:ascii="ＭＳ 明朝" w:hAnsi="ＭＳ 明朝" w:hint="eastAsia"/>
                <w:sz w:val="18"/>
                <w:szCs w:val="18"/>
              </w:rPr>
              <w:t>②上記の無負荷試験において、異常な振動がないこと。</w:t>
            </w:r>
          </w:p>
        </w:tc>
        <w:tc>
          <w:tcPr>
            <w:tcW w:w="189" w:type="pct"/>
            <w:vMerge/>
            <w:shd w:val="clear" w:color="auto" w:fill="FFFFFF"/>
            <w:vAlign w:val="center"/>
            <w:hideMark/>
          </w:tcPr>
          <w:p w14:paraId="288EDC73"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BAC0298"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60EC3A63"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6188D881"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59E6C652"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0553227E"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15EE20F"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101352B0"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057D95E"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65AC7560" w14:textId="77777777" w:rsidTr="007F7125">
        <w:trPr>
          <w:trHeight w:val="1961"/>
        </w:trPr>
        <w:tc>
          <w:tcPr>
            <w:tcW w:w="114" w:type="pct"/>
            <w:vMerge w:val="restart"/>
            <w:shd w:val="clear" w:color="auto" w:fill="FFFFFF"/>
            <w:vAlign w:val="center"/>
            <w:hideMark/>
          </w:tcPr>
          <w:p w14:paraId="4A845101"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4</w:t>
            </w:r>
          </w:p>
        </w:tc>
        <w:tc>
          <w:tcPr>
            <w:tcW w:w="191" w:type="pct"/>
            <w:vMerge w:val="restart"/>
            <w:shd w:val="clear" w:color="auto" w:fill="FFFFFF"/>
            <w:noWrap/>
            <w:vAlign w:val="center"/>
            <w:hideMark/>
          </w:tcPr>
          <w:p w14:paraId="512473B8" w14:textId="77777777" w:rsidR="00E55296" w:rsidRPr="00741923" w:rsidRDefault="00E55296" w:rsidP="007F7125">
            <w:pPr>
              <w:widowControl/>
              <w:rPr>
                <w:rFonts w:ascii="ＭＳ 明朝" w:hAnsi="ＭＳ 明朝"/>
                <w:sz w:val="16"/>
                <w:szCs w:val="16"/>
              </w:rPr>
            </w:pPr>
            <w:r w:rsidRPr="003401E9">
              <w:rPr>
                <w:rFonts w:ascii="ＭＳ 明朝" w:hAnsi="ＭＳ 明朝" w:hint="eastAsia"/>
                <w:sz w:val="16"/>
                <w:szCs w:val="16"/>
              </w:rPr>
              <w:t>風車の雷保護装置の確認</w:t>
            </w:r>
          </w:p>
        </w:tc>
        <w:tc>
          <w:tcPr>
            <w:tcW w:w="188" w:type="pct"/>
            <w:shd w:val="clear" w:color="auto" w:fill="FFFFFF"/>
            <w:noWrap/>
            <w:vAlign w:val="center"/>
            <w:hideMark/>
          </w:tcPr>
          <w:p w14:paraId="7E784A4F"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7C7AB30"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施工の際の構造計算書において設計地盤面から風車の翼の最高到達高が20 メートルを超える場合は雷撃から保護されていること確認する。</w:t>
            </w:r>
          </w:p>
        </w:tc>
        <w:tc>
          <w:tcPr>
            <w:tcW w:w="189" w:type="pct"/>
            <w:vMerge w:val="restart"/>
            <w:shd w:val="clear" w:color="auto" w:fill="FFFFFF"/>
            <w:noWrap/>
            <w:vAlign w:val="center"/>
            <w:hideMark/>
          </w:tcPr>
          <w:p w14:paraId="71FF3F41"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682A9340"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445FFB28"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3132FF81"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0C80C6C4"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43560AF2" w14:textId="77777777" w:rsidR="00E55296" w:rsidRPr="00741923" w:rsidRDefault="00E55296" w:rsidP="007F7125">
            <w:pPr>
              <w:widowControl/>
              <w:jc w:val="center"/>
              <w:rPr>
                <w:rFonts w:ascii="ＭＳ 明朝" w:hAnsi="ＭＳ 明朝" w:cs="ＭＳ Ｐゴシック"/>
                <w:kern w:val="0"/>
                <w:sz w:val="16"/>
                <w:szCs w:val="16"/>
              </w:rPr>
            </w:pPr>
            <w:r w:rsidRPr="003401E9">
              <w:rPr>
                <w:rFonts w:ascii="ＭＳ 明朝" w:hAnsi="ＭＳ 明朝" w:hint="eastAsia"/>
                <w:sz w:val="18"/>
                <w:szCs w:val="18"/>
              </w:rPr>
              <w:t>ＪＩＳ Ｃ１４００－２４</w:t>
            </w:r>
            <w:r>
              <w:rPr>
                <w:rFonts w:ascii="ＭＳ 明朝" w:hAnsi="ＭＳ 明朝"/>
                <w:sz w:val="18"/>
                <w:szCs w:val="18"/>
              </w:rPr>
              <w:br/>
            </w:r>
            <w:r w:rsidRPr="003401E9">
              <w:rPr>
                <w:rFonts w:ascii="ＭＳ 明朝" w:hAnsi="ＭＳ 明朝" w:hint="eastAsia"/>
                <w:sz w:val="18"/>
                <w:szCs w:val="18"/>
              </w:rPr>
              <w:t>（２０１４）</w:t>
            </w:r>
          </w:p>
        </w:tc>
        <w:tc>
          <w:tcPr>
            <w:tcW w:w="346" w:type="pct"/>
            <w:vMerge w:val="restart"/>
            <w:shd w:val="clear" w:color="auto" w:fill="FFFFFF"/>
            <w:noWrap/>
            <w:vAlign w:val="center"/>
            <w:hideMark/>
          </w:tcPr>
          <w:p w14:paraId="56EEB32A" w14:textId="77777777" w:rsidR="00E55296" w:rsidRPr="00741923" w:rsidRDefault="00E55296" w:rsidP="007F7125">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1E5C3684"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2A41AC7"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7CA4204D"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F782C46" w14:textId="77777777" w:rsidR="00E55296" w:rsidRDefault="00E55296" w:rsidP="00E55296">
            <w:pPr>
              <w:widowControl/>
              <w:jc w:val="center"/>
              <w:rPr>
                <w:rFonts w:ascii="ＭＳ 明朝" w:hAnsi="ＭＳ 明朝" w:cs="ＭＳ Ｐゴシック"/>
                <w:kern w:val="0"/>
                <w:sz w:val="16"/>
                <w:szCs w:val="16"/>
              </w:rPr>
            </w:pPr>
          </w:p>
          <w:p w14:paraId="00474E7A"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4A9A5804"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E2F660D"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1B6AC55C"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6A221C95"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39AF68E1"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19575708"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6B298D6"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C9E15CB" w14:textId="77777777" w:rsidR="00E55296" w:rsidRDefault="00E55296" w:rsidP="007F7125">
            <w:pPr>
              <w:widowControl/>
              <w:jc w:val="center"/>
              <w:rPr>
                <w:rFonts w:ascii="ＭＳ 明朝" w:hAnsi="ＭＳ 明朝" w:cs="ＭＳ Ｐゴシック"/>
                <w:kern w:val="0"/>
                <w:sz w:val="16"/>
                <w:szCs w:val="16"/>
              </w:rPr>
            </w:pPr>
          </w:p>
          <w:p w14:paraId="67B6F498" w14:textId="77777777" w:rsidR="00E55296" w:rsidRDefault="00E55296" w:rsidP="007F7125">
            <w:pPr>
              <w:widowControl/>
              <w:jc w:val="center"/>
              <w:rPr>
                <w:rFonts w:ascii="ＭＳ 明朝" w:hAnsi="ＭＳ 明朝" w:cs="ＭＳ Ｐゴシック"/>
                <w:kern w:val="0"/>
                <w:sz w:val="16"/>
                <w:szCs w:val="16"/>
              </w:rPr>
            </w:pPr>
          </w:p>
          <w:p w14:paraId="70D261FA"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5205B033" w14:textId="77777777" w:rsidR="00E55296" w:rsidRDefault="00E55296" w:rsidP="007F7125">
            <w:pPr>
              <w:widowControl/>
              <w:jc w:val="center"/>
              <w:rPr>
                <w:rFonts w:ascii="ＭＳ 明朝" w:hAnsi="ＭＳ 明朝" w:cs="ＭＳ Ｐゴシック"/>
                <w:kern w:val="0"/>
                <w:sz w:val="16"/>
                <w:szCs w:val="16"/>
              </w:rPr>
            </w:pPr>
          </w:p>
          <w:p w14:paraId="3F458273" w14:textId="77777777" w:rsidR="00E55296" w:rsidRDefault="00E55296" w:rsidP="007F7125">
            <w:pPr>
              <w:widowControl/>
              <w:jc w:val="center"/>
              <w:rPr>
                <w:rFonts w:ascii="ＭＳ 明朝" w:hAnsi="ＭＳ 明朝" w:cs="ＭＳ Ｐゴシック"/>
                <w:kern w:val="0"/>
                <w:sz w:val="16"/>
                <w:szCs w:val="16"/>
              </w:rPr>
            </w:pPr>
          </w:p>
          <w:p w14:paraId="68AA3B29"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6D715058" w14:textId="77777777" w:rsidTr="007F7125">
        <w:trPr>
          <w:trHeight w:val="1847"/>
        </w:trPr>
        <w:tc>
          <w:tcPr>
            <w:tcW w:w="114" w:type="pct"/>
            <w:vMerge/>
            <w:shd w:val="clear" w:color="auto" w:fill="FFFFFF"/>
            <w:vAlign w:val="center"/>
            <w:hideMark/>
          </w:tcPr>
          <w:p w14:paraId="241FC9C8"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28CB254"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1AA234F5"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BD658F8"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雷撃によって生ずる電流を安全に地中に流すことができる雷保護が日本産業規格ＪＩＳ Ｃ１４００－２４（２０１４）に適合していること。</w:t>
            </w:r>
          </w:p>
        </w:tc>
        <w:tc>
          <w:tcPr>
            <w:tcW w:w="189" w:type="pct"/>
            <w:vMerge/>
            <w:shd w:val="clear" w:color="auto" w:fill="FFFFFF"/>
            <w:vAlign w:val="center"/>
            <w:hideMark/>
          </w:tcPr>
          <w:p w14:paraId="49200440"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C4FE323"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4FC9B864"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08B3A5C7"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6EEB87C6"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5CC4B7E1"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01CF23CF"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029D735A"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D5EEB2F"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4367C2C4" w14:textId="77777777" w:rsidTr="007F7125">
        <w:trPr>
          <w:trHeight w:val="1961"/>
        </w:trPr>
        <w:tc>
          <w:tcPr>
            <w:tcW w:w="114" w:type="pct"/>
            <w:vMerge w:val="restart"/>
            <w:shd w:val="clear" w:color="auto" w:fill="FFFFFF"/>
            <w:vAlign w:val="center"/>
            <w:hideMark/>
          </w:tcPr>
          <w:p w14:paraId="2F243648"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5</w:t>
            </w:r>
          </w:p>
        </w:tc>
        <w:tc>
          <w:tcPr>
            <w:tcW w:w="191" w:type="pct"/>
            <w:vMerge w:val="restart"/>
            <w:shd w:val="clear" w:color="auto" w:fill="FFFFFF"/>
            <w:noWrap/>
            <w:vAlign w:val="center"/>
            <w:hideMark/>
          </w:tcPr>
          <w:p w14:paraId="1B433ACE" w14:textId="77777777" w:rsidR="00E55296" w:rsidRPr="00741923" w:rsidRDefault="00E55296" w:rsidP="007F7125">
            <w:pPr>
              <w:widowControl/>
              <w:rPr>
                <w:rFonts w:ascii="ＭＳ 明朝" w:hAnsi="ＭＳ 明朝"/>
                <w:sz w:val="16"/>
                <w:szCs w:val="16"/>
              </w:rPr>
            </w:pPr>
            <w:r w:rsidRPr="003401E9">
              <w:rPr>
                <w:rFonts w:ascii="ＭＳ 明朝" w:hAnsi="ＭＳ 明朝" w:hint="eastAsia"/>
                <w:sz w:val="16"/>
                <w:szCs w:val="16"/>
              </w:rPr>
              <w:t>圧油装置及び圧縮空気装置の耐力の確認</w:t>
            </w:r>
          </w:p>
        </w:tc>
        <w:tc>
          <w:tcPr>
            <w:tcW w:w="188" w:type="pct"/>
            <w:shd w:val="clear" w:color="auto" w:fill="FFFFFF"/>
            <w:noWrap/>
            <w:vAlign w:val="center"/>
            <w:hideMark/>
          </w:tcPr>
          <w:p w14:paraId="7D33B1B8"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335EB96"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圧油タンク及び空気タンクの材料及び構造が、最高使用圧力に対して十分に耐力があることを確認する。</w:t>
            </w:r>
          </w:p>
        </w:tc>
        <w:tc>
          <w:tcPr>
            <w:tcW w:w="189" w:type="pct"/>
            <w:vMerge w:val="restart"/>
            <w:shd w:val="clear" w:color="auto" w:fill="FFFFFF"/>
            <w:noWrap/>
            <w:vAlign w:val="center"/>
            <w:hideMark/>
          </w:tcPr>
          <w:p w14:paraId="069BAA32"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CDCE555"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6156A4F3"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無</w:t>
            </w:r>
          </w:p>
        </w:tc>
        <w:tc>
          <w:tcPr>
            <w:tcW w:w="188" w:type="pct"/>
            <w:vMerge w:val="restart"/>
            <w:shd w:val="clear" w:color="auto" w:fill="FFFFFF"/>
            <w:noWrap/>
            <w:vAlign w:val="center"/>
            <w:hideMark/>
          </w:tcPr>
          <w:p w14:paraId="5402EB86"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0F124714"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4B3D841C"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120208B5" w14:textId="77777777" w:rsidR="00E55296" w:rsidRPr="00741923" w:rsidRDefault="00E55296" w:rsidP="007F7125">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7314B5C2"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7C8DC18B"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546EB41"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CBBFCE5" w14:textId="77777777" w:rsidR="00E55296" w:rsidRDefault="00E55296" w:rsidP="00E55296">
            <w:pPr>
              <w:widowControl/>
              <w:jc w:val="center"/>
              <w:rPr>
                <w:rFonts w:ascii="ＭＳ 明朝" w:hAnsi="ＭＳ 明朝" w:cs="ＭＳ Ｐゴシック"/>
                <w:kern w:val="0"/>
                <w:sz w:val="16"/>
                <w:szCs w:val="16"/>
              </w:rPr>
            </w:pPr>
          </w:p>
          <w:p w14:paraId="02E1C6B2"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2A90448D"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BA29D4D"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2879A024"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5D0140A5"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1419E34B"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4031768F"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49E1C46"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0AF787C" w14:textId="77777777" w:rsidR="00E55296" w:rsidRDefault="00E55296" w:rsidP="007F7125">
            <w:pPr>
              <w:widowControl/>
              <w:jc w:val="center"/>
              <w:rPr>
                <w:rFonts w:ascii="ＭＳ 明朝" w:hAnsi="ＭＳ 明朝" w:cs="ＭＳ Ｐゴシック"/>
                <w:kern w:val="0"/>
                <w:sz w:val="16"/>
                <w:szCs w:val="16"/>
              </w:rPr>
            </w:pPr>
          </w:p>
          <w:p w14:paraId="66ADD25C" w14:textId="77777777" w:rsidR="00E55296" w:rsidRDefault="00E55296" w:rsidP="007F7125">
            <w:pPr>
              <w:widowControl/>
              <w:jc w:val="center"/>
              <w:rPr>
                <w:rFonts w:ascii="ＭＳ 明朝" w:hAnsi="ＭＳ 明朝" w:cs="ＭＳ Ｐゴシック"/>
                <w:kern w:val="0"/>
                <w:sz w:val="16"/>
                <w:szCs w:val="16"/>
              </w:rPr>
            </w:pPr>
          </w:p>
          <w:p w14:paraId="356BFECC"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0B1AA238" w14:textId="77777777" w:rsidR="00E55296" w:rsidRDefault="00E55296" w:rsidP="007F7125">
            <w:pPr>
              <w:widowControl/>
              <w:jc w:val="center"/>
              <w:rPr>
                <w:rFonts w:ascii="ＭＳ 明朝" w:hAnsi="ＭＳ 明朝" w:cs="ＭＳ Ｐゴシック"/>
                <w:kern w:val="0"/>
                <w:sz w:val="16"/>
                <w:szCs w:val="16"/>
              </w:rPr>
            </w:pPr>
          </w:p>
          <w:p w14:paraId="17CDE41C" w14:textId="77777777" w:rsidR="00E55296" w:rsidRDefault="00E55296" w:rsidP="007F7125">
            <w:pPr>
              <w:widowControl/>
              <w:jc w:val="center"/>
              <w:rPr>
                <w:rFonts w:ascii="ＭＳ 明朝" w:hAnsi="ＭＳ 明朝" w:cs="ＭＳ Ｐゴシック"/>
                <w:kern w:val="0"/>
                <w:sz w:val="16"/>
                <w:szCs w:val="16"/>
              </w:rPr>
            </w:pPr>
          </w:p>
          <w:p w14:paraId="50B4CEA0"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49DDE0B2" w14:textId="77777777" w:rsidTr="007F7125">
        <w:trPr>
          <w:trHeight w:val="1847"/>
        </w:trPr>
        <w:tc>
          <w:tcPr>
            <w:tcW w:w="114" w:type="pct"/>
            <w:vMerge/>
            <w:shd w:val="clear" w:color="auto" w:fill="FFFFFF"/>
            <w:vAlign w:val="center"/>
            <w:hideMark/>
          </w:tcPr>
          <w:p w14:paraId="7EA7AF98"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208449F"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123D388B"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1AEE97D"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部品の強度計算書において、最高使用圧力に対する耐力があること。</w:t>
            </w:r>
          </w:p>
        </w:tc>
        <w:tc>
          <w:tcPr>
            <w:tcW w:w="189" w:type="pct"/>
            <w:vMerge/>
            <w:shd w:val="clear" w:color="auto" w:fill="FFFFFF"/>
            <w:vAlign w:val="center"/>
            <w:hideMark/>
          </w:tcPr>
          <w:p w14:paraId="3E404BB5"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3A53CCA"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3519E9A6"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3E255E18"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3A97A1ED"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662BC774"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88F9C7C"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787317BC"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72628D91"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5341657F" w14:textId="77777777" w:rsidTr="007F7125">
        <w:trPr>
          <w:trHeight w:val="1961"/>
        </w:trPr>
        <w:tc>
          <w:tcPr>
            <w:tcW w:w="114" w:type="pct"/>
            <w:vMerge w:val="restart"/>
            <w:shd w:val="clear" w:color="auto" w:fill="FFFFFF"/>
            <w:vAlign w:val="center"/>
            <w:hideMark/>
          </w:tcPr>
          <w:p w14:paraId="6001F197"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6</w:t>
            </w:r>
          </w:p>
        </w:tc>
        <w:tc>
          <w:tcPr>
            <w:tcW w:w="191" w:type="pct"/>
            <w:vMerge w:val="restart"/>
            <w:shd w:val="clear" w:color="auto" w:fill="FFFFFF"/>
            <w:noWrap/>
            <w:vAlign w:val="center"/>
            <w:hideMark/>
          </w:tcPr>
          <w:p w14:paraId="459E2165" w14:textId="77777777" w:rsidR="00E55296" w:rsidRPr="00741923" w:rsidRDefault="00E55296" w:rsidP="007F7125">
            <w:pPr>
              <w:widowControl/>
              <w:rPr>
                <w:rFonts w:ascii="ＭＳ 明朝" w:hAnsi="ＭＳ 明朝"/>
                <w:sz w:val="16"/>
                <w:szCs w:val="16"/>
              </w:rPr>
            </w:pPr>
            <w:r w:rsidRPr="003401E9">
              <w:rPr>
                <w:rFonts w:ascii="ＭＳ 明朝" w:hAnsi="ＭＳ 明朝" w:hint="eastAsia"/>
                <w:sz w:val="16"/>
                <w:szCs w:val="16"/>
              </w:rPr>
              <w:t>風車を支持する工作物のタワーの確認</w:t>
            </w:r>
          </w:p>
        </w:tc>
        <w:tc>
          <w:tcPr>
            <w:tcW w:w="188" w:type="pct"/>
            <w:shd w:val="clear" w:color="auto" w:fill="FFFFFF"/>
            <w:noWrap/>
            <w:vAlign w:val="center"/>
            <w:hideMark/>
          </w:tcPr>
          <w:p w14:paraId="5E73FCFA"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2BCE222"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構造計算書及び構造に用いた鋼材の検査証明書を用いて支持物の構造の安全を確認する。</w:t>
            </w:r>
          </w:p>
        </w:tc>
        <w:tc>
          <w:tcPr>
            <w:tcW w:w="189" w:type="pct"/>
            <w:vMerge w:val="restart"/>
            <w:shd w:val="clear" w:color="auto" w:fill="FFFFFF"/>
            <w:noWrap/>
            <w:vAlign w:val="center"/>
            <w:hideMark/>
          </w:tcPr>
          <w:p w14:paraId="433BE7A0"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6C31C495"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4C4F71B4"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無</w:t>
            </w:r>
          </w:p>
        </w:tc>
        <w:tc>
          <w:tcPr>
            <w:tcW w:w="188" w:type="pct"/>
            <w:vMerge w:val="restart"/>
            <w:shd w:val="clear" w:color="auto" w:fill="FFFFFF"/>
            <w:noWrap/>
            <w:vAlign w:val="center"/>
            <w:hideMark/>
          </w:tcPr>
          <w:p w14:paraId="1EC9DDAF"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414A4D81"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5A8C19EA"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BCB0DDC" w14:textId="77777777" w:rsidR="00E55296" w:rsidRPr="00741923" w:rsidRDefault="00E55296" w:rsidP="007F7125">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47DF8152"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470FCCE"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D9F58C1"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51CCFDC" w14:textId="77777777" w:rsidR="00E55296" w:rsidRDefault="00E55296" w:rsidP="00E55296">
            <w:pPr>
              <w:widowControl/>
              <w:jc w:val="center"/>
              <w:rPr>
                <w:rFonts w:ascii="ＭＳ 明朝" w:hAnsi="ＭＳ 明朝" w:cs="ＭＳ Ｐゴシック"/>
                <w:kern w:val="0"/>
                <w:sz w:val="16"/>
                <w:szCs w:val="16"/>
              </w:rPr>
            </w:pPr>
          </w:p>
          <w:p w14:paraId="7D5F0C66"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426BB152"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87E71D4"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65E1A017"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1BC7768A" w14:textId="77777777" w:rsidR="00E55296" w:rsidRDefault="00E55296" w:rsidP="00E55296">
            <w:pPr>
              <w:widowControl/>
              <w:jc w:val="center"/>
              <w:rPr>
                <w:rFonts w:ascii="ＭＳ 明朝" w:hAnsi="ＭＳ 明朝" w:cs="ＭＳ Ｐゴシック"/>
                <w:kern w:val="0"/>
                <w:sz w:val="16"/>
                <w:szCs w:val="16"/>
              </w:rPr>
            </w:pPr>
          </w:p>
          <w:p w14:paraId="4E1B39FD"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lastRenderedPageBreak/>
              <w:t>メールアドレス</w:t>
            </w:r>
          </w:p>
          <w:p w14:paraId="058C7F0C"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79F2A48E"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lastRenderedPageBreak/>
              <w:t>令和○○年</w:t>
            </w:r>
          </w:p>
          <w:p w14:paraId="6C9FDA70"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B8BE875" w14:textId="77777777" w:rsidR="00E55296" w:rsidRDefault="00E55296" w:rsidP="007F7125">
            <w:pPr>
              <w:widowControl/>
              <w:jc w:val="center"/>
              <w:rPr>
                <w:rFonts w:ascii="ＭＳ 明朝" w:hAnsi="ＭＳ 明朝" w:cs="ＭＳ Ｐゴシック"/>
                <w:kern w:val="0"/>
                <w:sz w:val="16"/>
                <w:szCs w:val="16"/>
              </w:rPr>
            </w:pPr>
          </w:p>
          <w:p w14:paraId="5161AE63" w14:textId="77777777" w:rsidR="00E55296" w:rsidRDefault="00E55296" w:rsidP="007F7125">
            <w:pPr>
              <w:widowControl/>
              <w:jc w:val="center"/>
              <w:rPr>
                <w:rFonts w:ascii="ＭＳ 明朝" w:hAnsi="ＭＳ 明朝" w:cs="ＭＳ Ｐゴシック"/>
                <w:kern w:val="0"/>
                <w:sz w:val="16"/>
                <w:szCs w:val="16"/>
              </w:rPr>
            </w:pPr>
          </w:p>
          <w:p w14:paraId="2B6BFCA9"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68C89A10" w14:textId="77777777" w:rsidR="00E55296" w:rsidRDefault="00E55296" w:rsidP="007F7125">
            <w:pPr>
              <w:widowControl/>
              <w:jc w:val="center"/>
              <w:rPr>
                <w:rFonts w:ascii="ＭＳ 明朝" w:hAnsi="ＭＳ 明朝" w:cs="ＭＳ Ｐゴシック"/>
                <w:kern w:val="0"/>
                <w:sz w:val="16"/>
                <w:szCs w:val="16"/>
              </w:rPr>
            </w:pPr>
          </w:p>
          <w:p w14:paraId="72CB3A44" w14:textId="77777777" w:rsidR="00E55296" w:rsidRDefault="00E55296" w:rsidP="007F7125">
            <w:pPr>
              <w:widowControl/>
              <w:jc w:val="center"/>
              <w:rPr>
                <w:rFonts w:ascii="ＭＳ 明朝" w:hAnsi="ＭＳ 明朝" w:cs="ＭＳ Ｐゴシック"/>
                <w:kern w:val="0"/>
                <w:sz w:val="16"/>
                <w:szCs w:val="16"/>
              </w:rPr>
            </w:pPr>
          </w:p>
          <w:p w14:paraId="79873677"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 xml:space="preserve">令和○○年 </w:t>
            </w:r>
            <w:r w:rsidRPr="00DD0FB1">
              <w:rPr>
                <w:rFonts w:ascii="ＭＳ 明朝" w:hAnsi="ＭＳ 明朝" w:cs="ＭＳ Ｐゴシック" w:hint="eastAsia"/>
                <w:kern w:val="0"/>
                <w:sz w:val="16"/>
                <w:szCs w:val="16"/>
              </w:rPr>
              <w:lastRenderedPageBreak/>
              <w:t>○月○日</w:t>
            </w:r>
          </w:p>
        </w:tc>
      </w:tr>
      <w:tr w:rsidR="00E55296" w:rsidRPr="00741923" w14:paraId="1D70FA3C" w14:textId="77777777" w:rsidTr="007F7125">
        <w:trPr>
          <w:trHeight w:val="1847"/>
        </w:trPr>
        <w:tc>
          <w:tcPr>
            <w:tcW w:w="114" w:type="pct"/>
            <w:vMerge/>
            <w:shd w:val="clear" w:color="auto" w:fill="FFFFFF"/>
            <w:vAlign w:val="center"/>
            <w:hideMark/>
          </w:tcPr>
          <w:p w14:paraId="0EDF9321"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21C123C"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79F458F1"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2E050AE4" w14:textId="77777777" w:rsidR="00E55296" w:rsidRPr="003401E9" w:rsidRDefault="00E55296" w:rsidP="007F7125">
            <w:pPr>
              <w:widowControl/>
              <w:jc w:val="left"/>
              <w:rPr>
                <w:rFonts w:ascii="ＭＳ 明朝" w:hAnsi="ＭＳ 明朝" w:hint="eastAsia"/>
                <w:sz w:val="18"/>
                <w:szCs w:val="18"/>
              </w:rPr>
            </w:pPr>
            <w:r w:rsidRPr="003401E9">
              <w:rPr>
                <w:rFonts w:ascii="ＭＳ 明朝" w:hAnsi="ＭＳ 明朝" w:hint="eastAsia"/>
                <w:sz w:val="18"/>
                <w:szCs w:val="18"/>
              </w:rPr>
              <w:t>①構造計算書において適切な計算がなされていること。</w:t>
            </w:r>
          </w:p>
          <w:p w14:paraId="127F91B1" w14:textId="77777777" w:rsidR="00E55296" w:rsidRPr="003401E9" w:rsidRDefault="00E55296" w:rsidP="007F7125">
            <w:pPr>
              <w:widowControl/>
              <w:jc w:val="left"/>
              <w:rPr>
                <w:rFonts w:ascii="ＭＳ 明朝" w:hAnsi="ＭＳ 明朝" w:hint="eastAsia"/>
                <w:sz w:val="18"/>
                <w:szCs w:val="18"/>
              </w:rPr>
            </w:pPr>
            <w:r w:rsidRPr="003401E9">
              <w:rPr>
                <w:rFonts w:ascii="ＭＳ 明朝" w:hAnsi="ＭＳ 明朝" w:hint="eastAsia"/>
                <w:sz w:val="18"/>
                <w:szCs w:val="18"/>
              </w:rPr>
              <w:t>②材料証明書を用いて適切な材料を用いたことが確認できること。</w:t>
            </w:r>
          </w:p>
          <w:p w14:paraId="4304E401"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③施工写真や施工管理記録等で工事の計画に従って工事が行われていることを確認できること。</w:t>
            </w:r>
          </w:p>
        </w:tc>
        <w:tc>
          <w:tcPr>
            <w:tcW w:w="189" w:type="pct"/>
            <w:vMerge/>
            <w:shd w:val="clear" w:color="auto" w:fill="FFFFFF"/>
            <w:vAlign w:val="center"/>
            <w:hideMark/>
          </w:tcPr>
          <w:p w14:paraId="2DABD6C0"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345A5C2B"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098E9DFD"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3F4FA783"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6DDA13B2"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62327BF6"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5CA8693"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05999910"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70919E40"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1E775114" w14:textId="77777777" w:rsidTr="007F7125">
        <w:trPr>
          <w:trHeight w:val="1961"/>
        </w:trPr>
        <w:tc>
          <w:tcPr>
            <w:tcW w:w="114" w:type="pct"/>
            <w:vMerge w:val="restart"/>
            <w:shd w:val="clear" w:color="auto" w:fill="FFFFFF"/>
            <w:vAlign w:val="center"/>
            <w:hideMark/>
          </w:tcPr>
          <w:p w14:paraId="123C8260"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7</w:t>
            </w:r>
          </w:p>
        </w:tc>
        <w:tc>
          <w:tcPr>
            <w:tcW w:w="191" w:type="pct"/>
            <w:vMerge w:val="restart"/>
            <w:shd w:val="clear" w:color="auto" w:fill="FFFFFF"/>
            <w:noWrap/>
            <w:vAlign w:val="center"/>
            <w:hideMark/>
          </w:tcPr>
          <w:p w14:paraId="366267A8" w14:textId="77777777" w:rsidR="00E55296" w:rsidRPr="00741923" w:rsidRDefault="00E55296" w:rsidP="007F7125">
            <w:pPr>
              <w:widowControl/>
              <w:rPr>
                <w:rFonts w:ascii="ＭＳ 明朝" w:hAnsi="ＭＳ 明朝"/>
                <w:sz w:val="16"/>
                <w:szCs w:val="16"/>
              </w:rPr>
            </w:pPr>
            <w:r w:rsidRPr="003401E9">
              <w:rPr>
                <w:rFonts w:ascii="ＭＳ 明朝" w:hAnsi="ＭＳ 明朝" w:hint="eastAsia"/>
                <w:sz w:val="16"/>
                <w:szCs w:val="16"/>
              </w:rPr>
              <w:t>風車を支持する工作物の基礎の確認</w:t>
            </w:r>
          </w:p>
        </w:tc>
        <w:tc>
          <w:tcPr>
            <w:tcW w:w="188" w:type="pct"/>
            <w:shd w:val="clear" w:color="auto" w:fill="FFFFFF"/>
            <w:noWrap/>
            <w:vAlign w:val="center"/>
            <w:hideMark/>
          </w:tcPr>
          <w:p w14:paraId="782F5625"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B08B989" w14:textId="77777777" w:rsidR="00E55296" w:rsidRPr="003401E9" w:rsidRDefault="00E55296" w:rsidP="007F7125">
            <w:pPr>
              <w:widowControl/>
              <w:jc w:val="left"/>
              <w:rPr>
                <w:rFonts w:ascii="ＭＳ 明朝" w:hAnsi="ＭＳ 明朝" w:hint="eastAsia"/>
                <w:sz w:val="18"/>
                <w:szCs w:val="18"/>
              </w:rPr>
            </w:pPr>
            <w:r w:rsidRPr="003401E9">
              <w:rPr>
                <w:rFonts w:ascii="ＭＳ 明朝" w:hAnsi="ＭＳ 明朝" w:hint="eastAsia"/>
                <w:sz w:val="18"/>
                <w:szCs w:val="18"/>
              </w:rPr>
              <w:t>地盤調査報告書、構造計算書等を用いて基礎の安全性を確認する。</w:t>
            </w:r>
          </w:p>
          <w:p w14:paraId="28C28C6C"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施工時の写真等で適切な施工がされていることを確認する。</w:t>
            </w:r>
          </w:p>
        </w:tc>
        <w:tc>
          <w:tcPr>
            <w:tcW w:w="189" w:type="pct"/>
            <w:vMerge w:val="restart"/>
            <w:shd w:val="clear" w:color="auto" w:fill="FFFFFF"/>
            <w:noWrap/>
            <w:vAlign w:val="center"/>
            <w:hideMark/>
          </w:tcPr>
          <w:p w14:paraId="4A91C1EF"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4C9B83A"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9AD7112"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無</w:t>
            </w:r>
          </w:p>
        </w:tc>
        <w:tc>
          <w:tcPr>
            <w:tcW w:w="188" w:type="pct"/>
            <w:vMerge w:val="restart"/>
            <w:shd w:val="clear" w:color="auto" w:fill="FFFFFF"/>
            <w:noWrap/>
            <w:vAlign w:val="center"/>
            <w:hideMark/>
          </w:tcPr>
          <w:p w14:paraId="6DD79DDF"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03D06828"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6D38689F"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28128E67" w14:textId="77777777" w:rsidR="00E55296" w:rsidRPr="00741923" w:rsidRDefault="00E55296" w:rsidP="007F7125">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6AEDDBF5"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21C3E57"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0905EA7"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D8C1EB5" w14:textId="77777777" w:rsidR="00E55296" w:rsidRDefault="00E55296" w:rsidP="00E55296">
            <w:pPr>
              <w:widowControl/>
              <w:jc w:val="center"/>
              <w:rPr>
                <w:rFonts w:ascii="ＭＳ 明朝" w:hAnsi="ＭＳ 明朝" w:cs="ＭＳ Ｐゴシック"/>
                <w:kern w:val="0"/>
                <w:sz w:val="16"/>
                <w:szCs w:val="16"/>
              </w:rPr>
            </w:pPr>
          </w:p>
          <w:p w14:paraId="1382F121"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21693DA1"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D6E1DA2"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6473A904"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4427DE23"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4881BCD5"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3436023C"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17007CE2"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8C3AFB7" w14:textId="77777777" w:rsidR="00E55296" w:rsidRDefault="00E55296" w:rsidP="007F7125">
            <w:pPr>
              <w:widowControl/>
              <w:jc w:val="center"/>
              <w:rPr>
                <w:rFonts w:ascii="ＭＳ 明朝" w:hAnsi="ＭＳ 明朝" w:cs="ＭＳ Ｐゴシック"/>
                <w:kern w:val="0"/>
                <w:sz w:val="16"/>
                <w:szCs w:val="16"/>
              </w:rPr>
            </w:pPr>
          </w:p>
          <w:p w14:paraId="5638A924" w14:textId="77777777" w:rsidR="00E55296" w:rsidRDefault="00E55296" w:rsidP="007F7125">
            <w:pPr>
              <w:widowControl/>
              <w:jc w:val="center"/>
              <w:rPr>
                <w:rFonts w:ascii="ＭＳ 明朝" w:hAnsi="ＭＳ 明朝" w:cs="ＭＳ Ｐゴシック"/>
                <w:kern w:val="0"/>
                <w:sz w:val="16"/>
                <w:szCs w:val="16"/>
              </w:rPr>
            </w:pPr>
          </w:p>
          <w:p w14:paraId="56BDA39E"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443AC08F" w14:textId="77777777" w:rsidR="00E55296" w:rsidRDefault="00E55296" w:rsidP="007F7125">
            <w:pPr>
              <w:widowControl/>
              <w:jc w:val="center"/>
              <w:rPr>
                <w:rFonts w:ascii="ＭＳ 明朝" w:hAnsi="ＭＳ 明朝" w:cs="ＭＳ Ｐゴシック"/>
                <w:kern w:val="0"/>
                <w:sz w:val="16"/>
                <w:szCs w:val="16"/>
              </w:rPr>
            </w:pPr>
          </w:p>
          <w:p w14:paraId="1CFA17D3" w14:textId="77777777" w:rsidR="00E55296" w:rsidRDefault="00E55296" w:rsidP="007F7125">
            <w:pPr>
              <w:widowControl/>
              <w:jc w:val="center"/>
              <w:rPr>
                <w:rFonts w:ascii="ＭＳ 明朝" w:hAnsi="ＭＳ 明朝" w:cs="ＭＳ Ｐゴシック"/>
                <w:kern w:val="0"/>
                <w:sz w:val="16"/>
                <w:szCs w:val="16"/>
              </w:rPr>
            </w:pPr>
          </w:p>
          <w:p w14:paraId="4170C661"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55B4E19A" w14:textId="77777777" w:rsidTr="007F7125">
        <w:trPr>
          <w:trHeight w:val="1847"/>
        </w:trPr>
        <w:tc>
          <w:tcPr>
            <w:tcW w:w="114" w:type="pct"/>
            <w:vMerge/>
            <w:shd w:val="clear" w:color="auto" w:fill="FFFFFF"/>
            <w:vAlign w:val="center"/>
            <w:hideMark/>
          </w:tcPr>
          <w:p w14:paraId="626E3DF0"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A4AF994"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695570FD"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DDC8C08" w14:textId="77777777" w:rsidR="00E55296" w:rsidRPr="003401E9" w:rsidRDefault="00E55296" w:rsidP="007F7125">
            <w:pPr>
              <w:widowControl/>
              <w:jc w:val="left"/>
              <w:rPr>
                <w:rFonts w:ascii="ＭＳ 明朝" w:hAnsi="ＭＳ 明朝" w:hint="eastAsia"/>
                <w:sz w:val="18"/>
                <w:szCs w:val="18"/>
              </w:rPr>
            </w:pPr>
            <w:r w:rsidRPr="003401E9">
              <w:rPr>
                <w:rFonts w:ascii="ＭＳ 明朝" w:hAnsi="ＭＳ 明朝" w:hint="eastAsia"/>
                <w:sz w:val="18"/>
                <w:szCs w:val="18"/>
              </w:rPr>
              <w:t>①地盤調査報告書等で設計上必要な地盤の耐力があるか確認できること。</w:t>
            </w:r>
          </w:p>
          <w:p w14:paraId="60F4B485" w14:textId="77777777" w:rsidR="00E55296" w:rsidRPr="003401E9" w:rsidRDefault="00E55296" w:rsidP="007F7125">
            <w:pPr>
              <w:widowControl/>
              <w:jc w:val="left"/>
              <w:rPr>
                <w:rFonts w:ascii="ＭＳ 明朝" w:hAnsi="ＭＳ 明朝" w:hint="eastAsia"/>
                <w:sz w:val="18"/>
                <w:szCs w:val="18"/>
              </w:rPr>
            </w:pPr>
            <w:r w:rsidRPr="003401E9">
              <w:rPr>
                <w:rFonts w:ascii="ＭＳ 明朝" w:hAnsi="ＭＳ 明朝" w:hint="eastAsia"/>
                <w:sz w:val="18"/>
                <w:szCs w:val="18"/>
              </w:rPr>
              <w:t>②構造計算書で部材の耐力が外力よりも大きいことを確認できること。</w:t>
            </w:r>
          </w:p>
          <w:p w14:paraId="26BE3333"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③施工写真や施工管理記録等で工事の計画に従って工事が行われていることを確認できること。</w:t>
            </w:r>
          </w:p>
        </w:tc>
        <w:tc>
          <w:tcPr>
            <w:tcW w:w="189" w:type="pct"/>
            <w:vMerge/>
            <w:shd w:val="clear" w:color="auto" w:fill="FFFFFF"/>
            <w:vAlign w:val="center"/>
            <w:hideMark/>
          </w:tcPr>
          <w:p w14:paraId="69BF000B"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F71A200"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2560CB72"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0D69880B"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2494C73E"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7AAC66AB"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2EBA375"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64EAAAB9"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9A478A4"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551D7176" w14:textId="77777777" w:rsidTr="007F7125">
        <w:trPr>
          <w:trHeight w:val="1817"/>
        </w:trPr>
        <w:tc>
          <w:tcPr>
            <w:tcW w:w="114" w:type="pct"/>
            <w:vMerge w:val="restart"/>
            <w:shd w:val="clear" w:color="auto" w:fill="FFFFFF"/>
            <w:vAlign w:val="center"/>
            <w:hideMark/>
          </w:tcPr>
          <w:p w14:paraId="173FA95D"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8</w:t>
            </w:r>
          </w:p>
        </w:tc>
        <w:tc>
          <w:tcPr>
            <w:tcW w:w="191" w:type="pct"/>
            <w:vMerge w:val="restart"/>
            <w:shd w:val="clear" w:color="auto" w:fill="FFFFFF"/>
            <w:vAlign w:val="center"/>
            <w:hideMark/>
          </w:tcPr>
          <w:p w14:paraId="00511527" w14:textId="77777777" w:rsidR="00E55296" w:rsidRPr="00741923" w:rsidRDefault="00E55296" w:rsidP="007F7125">
            <w:pPr>
              <w:autoSpaceDE w:val="0"/>
              <w:autoSpaceDN w:val="0"/>
              <w:adjustRightInd w:val="0"/>
              <w:rPr>
                <w:rFonts w:ascii="ＭＳ 明朝" w:hAnsi="ＭＳ 明朝"/>
                <w:kern w:val="0"/>
                <w:sz w:val="16"/>
                <w:szCs w:val="16"/>
              </w:rPr>
            </w:pPr>
            <w:r>
              <w:rPr>
                <w:rFonts w:ascii="ＭＳ 明朝" w:hAnsi="ＭＳ 明朝" w:hint="eastAsia"/>
                <w:kern w:val="0"/>
                <w:sz w:val="16"/>
                <w:szCs w:val="16"/>
              </w:rPr>
              <w:t>接地抵抗測定</w:t>
            </w:r>
          </w:p>
        </w:tc>
        <w:tc>
          <w:tcPr>
            <w:tcW w:w="188" w:type="pct"/>
            <w:shd w:val="clear" w:color="auto" w:fill="FFFFFF"/>
            <w:noWrap/>
            <w:vAlign w:val="center"/>
            <w:hideMark/>
          </w:tcPr>
          <w:p w14:paraId="41A52DC5"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8D9A5AC" w14:textId="77777777" w:rsidR="00E55296" w:rsidRDefault="00E55296" w:rsidP="007F7125">
            <w:pPr>
              <w:widowControl/>
              <w:jc w:val="left"/>
              <w:rPr>
                <w:rFonts w:ascii="ＭＳ 明朝" w:hAnsi="ＭＳ 明朝"/>
                <w:sz w:val="18"/>
                <w:szCs w:val="18"/>
              </w:rPr>
            </w:pPr>
            <w:r w:rsidRPr="003401E9">
              <w:rPr>
                <w:rFonts w:ascii="ＭＳ 明朝" w:hAnsi="ＭＳ 明朝" w:hint="eastAsia"/>
                <w:sz w:val="18"/>
                <w:szCs w:val="18"/>
              </w:rPr>
              <w:t xml:space="preserve">次に示す接地方法に応じて以下の測定方法により接地抵抗地を測定する。 </w:t>
            </w:r>
          </w:p>
          <w:p w14:paraId="50B5AE2C" w14:textId="77777777" w:rsidR="00E55296" w:rsidRDefault="00E55296" w:rsidP="007F7125">
            <w:pPr>
              <w:widowControl/>
              <w:jc w:val="left"/>
              <w:rPr>
                <w:rFonts w:ascii="ＭＳ 明朝" w:hAnsi="ＭＳ 明朝"/>
                <w:sz w:val="18"/>
                <w:szCs w:val="18"/>
              </w:rPr>
            </w:pPr>
            <w:r w:rsidRPr="003401E9">
              <w:rPr>
                <w:rFonts w:ascii="ＭＳ 明朝" w:hAnsi="ＭＳ 明朝" w:hint="eastAsia"/>
                <w:sz w:val="18"/>
                <w:szCs w:val="18"/>
              </w:rPr>
              <w:t xml:space="preserve">①機器ごとに接地する「単独接地」；直読式接地抵抗計による測定 </w:t>
            </w:r>
          </w:p>
          <w:p w14:paraId="64E79D08" w14:textId="77777777" w:rsidR="00E55296" w:rsidRDefault="00E55296" w:rsidP="007F7125">
            <w:pPr>
              <w:widowControl/>
              <w:jc w:val="left"/>
              <w:rPr>
                <w:rFonts w:ascii="ＭＳ 明朝" w:hAnsi="ＭＳ 明朝"/>
                <w:sz w:val="18"/>
                <w:szCs w:val="18"/>
              </w:rPr>
            </w:pPr>
            <w:r w:rsidRPr="003401E9">
              <w:rPr>
                <w:rFonts w:ascii="ＭＳ 明朝" w:hAnsi="ＭＳ 明朝" w:hint="eastAsia"/>
                <w:sz w:val="18"/>
                <w:szCs w:val="18"/>
              </w:rPr>
              <w:t xml:space="preserve">②いくつかの接地箇所を連絡して接地する「連接接地」；直読式接地抵抗計による測定 </w:t>
            </w:r>
          </w:p>
          <w:p w14:paraId="24802DF3" w14:textId="77777777" w:rsidR="00E55296" w:rsidRDefault="00E55296" w:rsidP="007F7125">
            <w:pPr>
              <w:widowControl/>
              <w:jc w:val="left"/>
              <w:rPr>
                <w:rFonts w:ascii="ＭＳ 明朝" w:hAnsi="ＭＳ 明朝"/>
                <w:sz w:val="18"/>
                <w:szCs w:val="18"/>
              </w:rPr>
            </w:pPr>
            <w:r w:rsidRPr="003401E9">
              <w:rPr>
                <w:rFonts w:ascii="ＭＳ 明朝" w:hAnsi="ＭＳ 明朝" w:hint="eastAsia"/>
                <w:sz w:val="18"/>
                <w:szCs w:val="18"/>
              </w:rPr>
              <w:t xml:space="preserve">③接地線を網状に埋設し、各交流点で連接する「網状（メッシュ）接地」；電圧降下法による測定 </w:t>
            </w:r>
          </w:p>
          <w:p w14:paraId="646F8849"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なお、連接接地法及びメッシュ接地法により接地されている場合であって、変更の工事の場合は、当該設備と既設接地極・網との導通試験に替えることができる。</w:t>
            </w:r>
          </w:p>
        </w:tc>
        <w:tc>
          <w:tcPr>
            <w:tcW w:w="189" w:type="pct"/>
            <w:vMerge w:val="restart"/>
            <w:shd w:val="clear" w:color="auto" w:fill="FFFFFF"/>
            <w:noWrap/>
            <w:vAlign w:val="center"/>
            <w:hideMark/>
          </w:tcPr>
          <w:p w14:paraId="25CC3D86"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76111D3"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1F5A4D1"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57C0C59C"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1969C9CA"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0A6F153D"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628E8A3E"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115A5880"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201D029"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2A9B8E6F"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CB4147D" w14:textId="77777777" w:rsidR="00E55296" w:rsidRDefault="00E55296" w:rsidP="00E55296">
            <w:pPr>
              <w:widowControl/>
              <w:jc w:val="center"/>
              <w:rPr>
                <w:rFonts w:ascii="ＭＳ 明朝" w:hAnsi="ＭＳ 明朝" w:cs="ＭＳ Ｐゴシック"/>
                <w:kern w:val="0"/>
                <w:sz w:val="16"/>
                <w:szCs w:val="16"/>
              </w:rPr>
            </w:pPr>
          </w:p>
          <w:p w14:paraId="1382C2EC"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1A7CA477"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ABE1CB5"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2A601D6D"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4455B7FD"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27803323"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7C369177"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54777492"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5BFE613" w14:textId="77777777" w:rsidR="00E55296" w:rsidRDefault="00E55296" w:rsidP="007F7125">
            <w:pPr>
              <w:widowControl/>
              <w:jc w:val="center"/>
              <w:rPr>
                <w:rFonts w:ascii="ＭＳ 明朝" w:hAnsi="ＭＳ 明朝" w:cs="ＭＳ Ｐゴシック"/>
                <w:kern w:val="0"/>
                <w:sz w:val="16"/>
                <w:szCs w:val="16"/>
              </w:rPr>
            </w:pPr>
          </w:p>
          <w:p w14:paraId="2DEA22FF" w14:textId="77777777" w:rsidR="00E55296" w:rsidRDefault="00E55296" w:rsidP="007F7125">
            <w:pPr>
              <w:widowControl/>
              <w:jc w:val="center"/>
              <w:rPr>
                <w:rFonts w:ascii="ＭＳ 明朝" w:hAnsi="ＭＳ 明朝" w:cs="ＭＳ Ｐゴシック"/>
                <w:kern w:val="0"/>
                <w:sz w:val="16"/>
                <w:szCs w:val="16"/>
              </w:rPr>
            </w:pPr>
          </w:p>
          <w:p w14:paraId="0A4D5E0B"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631FC61F" w14:textId="77777777" w:rsidTr="007F7125">
        <w:trPr>
          <w:trHeight w:val="1985"/>
        </w:trPr>
        <w:tc>
          <w:tcPr>
            <w:tcW w:w="114" w:type="pct"/>
            <w:vMerge/>
            <w:shd w:val="clear" w:color="auto" w:fill="FFFFFF"/>
            <w:vAlign w:val="center"/>
            <w:hideMark/>
          </w:tcPr>
          <w:p w14:paraId="65968ED0"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BF19E53"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5F53AB0B"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27D5BD7C"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接地抵抗値が電技解釈第１７条又は第２４条第１項第２号で規定された値以下であること。</w:t>
            </w:r>
          </w:p>
        </w:tc>
        <w:tc>
          <w:tcPr>
            <w:tcW w:w="189" w:type="pct"/>
            <w:vMerge/>
            <w:shd w:val="clear" w:color="auto" w:fill="FFFFFF"/>
            <w:vAlign w:val="center"/>
            <w:hideMark/>
          </w:tcPr>
          <w:p w14:paraId="4DD2F485"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30FB6E2E"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38BEA8B6"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055B2B55"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159A0DDC"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52126A51"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27858483"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48395C52"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B97A19C"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4046D4E5" w14:textId="77777777" w:rsidTr="007F7125">
        <w:trPr>
          <w:trHeight w:val="1688"/>
        </w:trPr>
        <w:tc>
          <w:tcPr>
            <w:tcW w:w="114" w:type="pct"/>
            <w:vMerge w:val="restart"/>
            <w:shd w:val="clear" w:color="auto" w:fill="FFFFFF"/>
            <w:vAlign w:val="center"/>
            <w:hideMark/>
          </w:tcPr>
          <w:p w14:paraId="5500750B"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9</w:t>
            </w:r>
          </w:p>
        </w:tc>
        <w:tc>
          <w:tcPr>
            <w:tcW w:w="191" w:type="pct"/>
            <w:vMerge w:val="restart"/>
            <w:shd w:val="clear" w:color="auto" w:fill="FFFFFF"/>
            <w:vAlign w:val="center"/>
            <w:hideMark/>
          </w:tcPr>
          <w:p w14:paraId="0D970269" w14:textId="77777777" w:rsidR="00E55296" w:rsidRPr="00741923" w:rsidRDefault="00E55296" w:rsidP="007F7125">
            <w:pPr>
              <w:widowControl/>
              <w:rPr>
                <w:rFonts w:ascii="ＭＳ 明朝" w:hAnsi="ＭＳ 明朝"/>
                <w:sz w:val="16"/>
                <w:szCs w:val="16"/>
              </w:rPr>
            </w:pPr>
            <w:r>
              <w:rPr>
                <w:rFonts w:ascii="ＭＳ 明朝" w:hAnsi="ＭＳ 明朝" w:hint="eastAsia"/>
                <w:sz w:val="16"/>
                <w:szCs w:val="16"/>
              </w:rPr>
              <w:t>絶縁</w:t>
            </w:r>
            <w:r w:rsidRPr="00741923">
              <w:rPr>
                <w:rFonts w:ascii="ＭＳ 明朝" w:hAnsi="ＭＳ 明朝"/>
                <w:sz w:val="16"/>
                <w:szCs w:val="16"/>
              </w:rPr>
              <w:t>抵抗測定</w:t>
            </w:r>
          </w:p>
        </w:tc>
        <w:tc>
          <w:tcPr>
            <w:tcW w:w="188" w:type="pct"/>
            <w:shd w:val="clear" w:color="auto" w:fill="FFFFFF"/>
            <w:vAlign w:val="center"/>
            <w:hideMark/>
          </w:tcPr>
          <w:p w14:paraId="754440B2"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672E29A" w14:textId="77777777" w:rsidR="00E55296" w:rsidRPr="005F565E" w:rsidRDefault="00E55296" w:rsidP="007F7125">
            <w:pPr>
              <w:widowControl/>
              <w:jc w:val="left"/>
              <w:rPr>
                <w:rFonts w:ascii="ＭＳ 明朝" w:hAnsi="ＭＳ 明朝" w:hint="eastAsia"/>
                <w:sz w:val="18"/>
                <w:szCs w:val="18"/>
              </w:rPr>
            </w:pPr>
            <w:r w:rsidRPr="003401E9">
              <w:rPr>
                <w:rFonts w:ascii="ＭＳ 明朝" w:hAnsi="ＭＳ 明朝" w:hint="eastAsia"/>
                <w:sz w:val="18"/>
                <w:szCs w:val="18"/>
              </w:rPr>
              <w:t>①</w:t>
            </w:r>
            <w:r w:rsidRPr="005F565E">
              <w:rPr>
                <w:rFonts w:ascii="ＭＳ 明朝" w:hAnsi="ＭＳ 明朝" w:hint="eastAsia"/>
                <w:sz w:val="18"/>
                <w:szCs w:val="18"/>
              </w:rPr>
              <w:t>低圧電路の絶縁測定は発電機の界磁回路等特に必要と認められる回路について行うものとする。</w:t>
            </w:r>
          </w:p>
          <w:p w14:paraId="106C0431" w14:textId="77777777" w:rsidR="00E55296" w:rsidRPr="005F565E" w:rsidRDefault="00E55296" w:rsidP="007F7125">
            <w:pPr>
              <w:widowControl/>
              <w:jc w:val="left"/>
              <w:rPr>
                <w:rFonts w:ascii="ＭＳ 明朝" w:hAnsi="ＭＳ 明朝" w:hint="eastAsia"/>
                <w:sz w:val="18"/>
                <w:szCs w:val="18"/>
              </w:rPr>
            </w:pPr>
            <w:r>
              <w:rPr>
                <w:rFonts w:ascii="ＭＳ 明朝" w:hAnsi="ＭＳ 明朝" w:hint="eastAsia"/>
                <w:sz w:val="18"/>
                <w:szCs w:val="18"/>
              </w:rPr>
              <w:t>②</w:t>
            </w:r>
            <w:r w:rsidRPr="005F565E">
              <w:rPr>
                <w:rFonts w:ascii="ＭＳ 明朝" w:hAnsi="ＭＳ 明朝" w:hint="eastAsia"/>
                <w:sz w:val="18"/>
                <w:szCs w:val="18"/>
              </w:rPr>
              <w:t>高圧及び特別高圧電路の絶縁抵抗測定は絶縁耐力試験の回路について行う。</w:t>
            </w:r>
          </w:p>
          <w:p w14:paraId="1AE981E7" w14:textId="77777777" w:rsidR="00E55296" w:rsidRPr="005F565E" w:rsidRDefault="00E55296" w:rsidP="007F7125">
            <w:pPr>
              <w:widowControl/>
              <w:jc w:val="left"/>
              <w:rPr>
                <w:rFonts w:ascii="ＭＳ 明朝" w:hAnsi="ＭＳ 明朝" w:hint="eastAsia"/>
                <w:sz w:val="18"/>
                <w:szCs w:val="18"/>
              </w:rPr>
            </w:pPr>
            <w:r>
              <w:rPr>
                <w:rFonts w:ascii="ＭＳ 明朝" w:hAnsi="ＭＳ 明朝" w:hint="eastAsia"/>
                <w:sz w:val="18"/>
                <w:szCs w:val="18"/>
              </w:rPr>
              <w:t>③</w:t>
            </w:r>
            <w:r w:rsidRPr="005F565E">
              <w:rPr>
                <w:rFonts w:ascii="ＭＳ 明朝" w:hAnsi="ＭＳ 明朝" w:hint="eastAsia"/>
                <w:sz w:val="18"/>
                <w:szCs w:val="18"/>
              </w:rPr>
              <w:t>絶縁抵抗の測定は、ＪＩＳ</w:t>
            </w:r>
            <w:r>
              <w:rPr>
                <w:rFonts w:ascii="ＭＳ 明朝" w:hAnsi="ＭＳ 明朝" w:hint="eastAsia"/>
                <w:sz w:val="18"/>
                <w:szCs w:val="18"/>
              </w:rPr>
              <w:t xml:space="preserve">　</w:t>
            </w:r>
            <w:r w:rsidRPr="005F565E">
              <w:rPr>
                <w:rFonts w:ascii="ＭＳ 明朝" w:hAnsi="ＭＳ 明朝" w:hint="eastAsia"/>
                <w:sz w:val="18"/>
                <w:szCs w:val="18"/>
              </w:rPr>
              <w:t>Ｃ</w:t>
            </w:r>
            <w:r>
              <w:rPr>
                <w:rFonts w:ascii="ＭＳ 明朝" w:hAnsi="ＭＳ 明朝" w:hint="eastAsia"/>
                <w:sz w:val="18"/>
                <w:szCs w:val="18"/>
              </w:rPr>
              <w:t xml:space="preserve">　</w:t>
            </w:r>
            <w:r w:rsidRPr="005F565E">
              <w:rPr>
                <w:rFonts w:ascii="ＭＳ 明朝" w:hAnsi="ＭＳ 明朝" w:hint="eastAsia"/>
                <w:sz w:val="18"/>
                <w:szCs w:val="18"/>
              </w:rPr>
              <w:t>１３０２「絶縁抵抗計」に定められている絶縁抵抗計を使用するものとし、低圧の機器及び電路については、５００Ｖ絶縁抵抗計、高圧又は特別高圧の機器及び電路については、１，０００Ｖ絶縁抵抗計を使用して測定する。</w:t>
            </w:r>
          </w:p>
          <w:p w14:paraId="0B2933F1" w14:textId="77777777" w:rsidR="00E55296" w:rsidRPr="00741923" w:rsidRDefault="00E55296" w:rsidP="007F7125">
            <w:pPr>
              <w:widowControl/>
              <w:jc w:val="left"/>
              <w:rPr>
                <w:rFonts w:ascii="ＭＳ 明朝" w:hAnsi="ＭＳ 明朝"/>
                <w:sz w:val="18"/>
                <w:szCs w:val="18"/>
              </w:rPr>
            </w:pPr>
            <w:r>
              <w:rPr>
                <w:rFonts w:ascii="ＭＳ 明朝" w:hAnsi="ＭＳ 明朝" w:hint="eastAsia"/>
                <w:sz w:val="18"/>
                <w:szCs w:val="18"/>
              </w:rPr>
              <w:t>④</w:t>
            </w:r>
            <w:r w:rsidRPr="005F565E">
              <w:rPr>
                <w:rFonts w:ascii="ＭＳ 明朝" w:hAnsi="ＭＳ 明朝" w:hint="eastAsia"/>
                <w:sz w:val="18"/>
                <w:szCs w:val="18"/>
              </w:rPr>
              <w:t>絶縁抵抗値は「１分値」を採用するものとする。ただし、被測定機器の静電容量が大きいため（長い地中ケーブル等を含む場合）短時間では絶縁抵抗計の指針が静止しないときは、指針が静止後の値を採用する。（３分以上測定を継続する必要はない。）</w:t>
            </w:r>
          </w:p>
        </w:tc>
        <w:tc>
          <w:tcPr>
            <w:tcW w:w="189" w:type="pct"/>
            <w:vMerge w:val="restart"/>
            <w:shd w:val="clear" w:color="auto" w:fill="FFFFFF"/>
            <w:noWrap/>
            <w:vAlign w:val="center"/>
            <w:hideMark/>
          </w:tcPr>
          <w:p w14:paraId="46BA60CB"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7202715"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27883A94"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303C139D"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0BC92B54"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3F8FFF52"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1242C369"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264F45B9"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A3294FC"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18A6C07"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65F1247" w14:textId="77777777" w:rsidR="00E55296" w:rsidRDefault="00E55296" w:rsidP="00E55296">
            <w:pPr>
              <w:widowControl/>
              <w:jc w:val="center"/>
              <w:rPr>
                <w:rFonts w:ascii="ＭＳ 明朝" w:hAnsi="ＭＳ 明朝" w:cs="ＭＳ Ｐゴシック"/>
                <w:kern w:val="0"/>
                <w:sz w:val="16"/>
                <w:szCs w:val="16"/>
              </w:rPr>
            </w:pPr>
          </w:p>
          <w:p w14:paraId="084CD715"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6E3F755"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2941BEB"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36FFEE5F"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136890D9" w14:textId="77777777" w:rsidR="00E55296" w:rsidRDefault="00E55296" w:rsidP="00E55296">
            <w:pPr>
              <w:widowControl/>
              <w:jc w:val="center"/>
              <w:rPr>
                <w:rFonts w:ascii="ＭＳ 明朝" w:hAnsi="ＭＳ 明朝" w:cs="ＭＳ Ｐゴシック"/>
                <w:kern w:val="0"/>
                <w:sz w:val="16"/>
                <w:szCs w:val="16"/>
              </w:rPr>
            </w:pPr>
          </w:p>
          <w:p w14:paraId="2D89A29C"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lastRenderedPageBreak/>
              <w:t>メールアドレス</w:t>
            </w:r>
          </w:p>
          <w:p w14:paraId="143002FB"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10EF1587"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lastRenderedPageBreak/>
              <w:t>令和○○年</w:t>
            </w:r>
          </w:p>
          <w:p w14:paraId="3F199451"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535BAAB6" w14:textId="77777777" w:rsidR="00E55296" w:rsidRDefault="00E55296" w:rsidP="007F7125">
            <w:pPr>
              <w:widowControl/>
              <w:jc w:val="center"/>
              <w:rPr>
                <w:rFonts w:ascii="ＭＳ 明朝" w:hAnsi="ＭＳ 明朝" w:cs="ＭＳ Ｐゴシック"/>
                <w:kern w:val="0"/>
                <w:sz w:val="16"/>
                <w:szCs w:val="16"/>
              </w:rPr>
            </w:pPr>
          </w:p>
          <w:p w14:paraId="7EB0E64C" w14:textId="77777777" w:rsidR="00E55296" w:rsidRDefault="00E55296" w:rsidP="007F7125">
            <w:pPr>
              <w:widowControl/>
              <w:jc w:val="center"/>
              <w:rPr>
                <w:rFonts w:ascii="ＭＳ 明朝" w:hAnsi="ＭＳ 明朝" w:cs="ＭＳ Ｐゴシック"/>
                <w:kern w:val="0"/>
                <w:sz w:val="16"/>
                <w:szCs w:val="16"/>
              </w:rPr>
            </w:pPr>
          </w:p>
          <w:p w14:paraId="637FFE2C"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2A784EBC" w14:textId="77777777" w:rsidTr="007F7125">
        <w:trPr>
          <w:trHeight w:val="1684"/>
        </w:trPr>
        <w:tc>
          <w:tcPr>
            <w:tcW w:w="114" w:type="pct"/>
            <w:vMerge/>
            <w:shd w:val="clear" w:color="auto" w:fill="FFFFFF"/>
            <w:vAlign w:val="center"/>
            <w:hideMark/>
          </w:tcPr>
          <w:p w14:paraId="78623925"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6B37261E"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3DBE3978"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5AF9213" w14:textId="77777777" w:rsidR="00E55296" w:rsidRPr="005F565E" w:rsidRDefault="00E55296" w:rsidP="007F7125">
            <w:pPr>
              <w:widowControl/>
              <w:jc w:val="left"/>
              <w:rPr>
                <w:rFonts w:ascii="ＭＳ 明朝" w:hAnsi="ＭＳ 明朝" w:hint="eastAsia"/>
                <w:sz w:val="18"/>
                <w:szCs w:val="18"/>
              </w:rPr>
            </w:pPr>
            <w:r>
              <w:rPr>
                <w:rFonts w:ascii="ＭＳ 明朝" w:hAnsi="ＭＳ 明朝" w:hint="eastAsia"/>
                <w:sz w:val="18"/>
                <w:szCs w:val="18"/>
              </w:rPr>
              <w:t>①</w:t>
            </w:r>
            <w:r w:rsidRPr="005F565E">
              <w:rPr>
                <w:rFonts w:ascii="ＭＳ 明朝" w:hAnsi="ＭＳ 明朝" w:hint="eastAsia"/>
                <w:sz w:val="18"/>
                <w:szCs w:val="18"/>
              </w:rPr>
              <w:t>低圧電路の電線相互間及び電路と大地との間の絶縁抵抗は、電路の使用電圧が３００Ｖ以下で対地電圧が１５０Ｖ以下の電路では０．１ＭΩ以上、３００Ｖ以下で対地電圧が１５０Ｖを超えるものは０．２ＭΩ以上、３００Ｖを超える低圧電路では０．４ＭΩ以上であること。</w:t>
            </w:r>
          </w:p>
          <w:p w14:paraId="7B83C8CD" w14:textId="77777777" w:rsidR="00E55296" w:rsidRPr="00741923" w:rsidRDefault="00E55296" w:rsidP="007F7125">
            <w:pPr>
              <w:widowControl/>
              <w:jc w:val="left"/>
              <w:rPr>
                <w:rFonts w:ascii="ＭＳ 明朝" w:hAnsi="ＭＳ 明朝"/>
                <w:sz w:val="18"/>
                <w:szCs w:val="18"/>
              </w:rPr>
            </w:pPr>
            <w:r>
              <w:rPr>
                <w:rFonts w:ascii="ＭＳ 明朝" w:hAnsi="ＭＳ 明朝" w:hint="eastAsia"/>
                <w:sz w:val="18"/>
                <w:szCs w:val="18"/>
              </w:rPr>
              <w:t>②</w:t>
            </w:r>
            <w:r w:rsidRPr="005F565E">
              <w:rPr>
                <w:rFonts w:ascii="ＭＳ 明朝" w:hAnsi="ＭＳ 明朝" w:hint="eastAsia"/>
                <w:sz w:val="18"/>
                <w:szCs w:val="18"/>
              </w:rPr>
              <w:t>高圧及び特別高圧の電路については、大地及び他の電路（多心ケーブルにあっては他の心線、変圧器にあっては他の巻線）と絶縁されていることが確認できること。</w:t>
            </w:r>
          </w:p>
        </w:tc>
        <w:tc>
          <w:tcPr>
            <w:tcW w:w="189" w:type="pct"/>
            <w:vMerge/>
            <w:shd w:val="clear" w:color="auto" w:fill="FFFFFF"/>
            <w:vAlign w:val="center"/>
            <w:hideMark/>
          </w:tcPr>
          <w:p w14:paraId="09BB61E1"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4A69C86"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36CFABD4"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57FFB443"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07B35CCA"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06FB5AD2"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73D7EEEC"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3DF5BC43"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74418CE"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3431FF87" w14:textId="77777777" w:rsidTr="007F7125">
        <w:trPr>
          <w:trHeight w:val="1272"/>
        </w:trPr>
        <w:tc>
          <w:tcPr>
            <w:tcW w:w="114" w:type="pct"/>
            <w:vMerge w:val="restart"/>
            <w:shd w:val="clear" w:color="auto" w:fill="FFFFFF"/>
            <w:vAlign w:val="center"/>
            <w:hideMark/>
          </w:tcPr>
          <w:p w14:paraId="6471491A"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0</w:t>
            </w:r>
          </w:p>
        </w:tc>
        <w:tc>
          <w:tcPr>
            <w:tcW w:w="191" w:type="pct"/>
            <w:vMerge w:val="restart"/>
            <w:shd w:val="clear" w:color="auto" w:fill="FFFFFF"/>
            <w:vAlign w:val="center"/>
            <w:hideMark/>
          </w:tcPr>
          <w:p w14:paraId="690E5D3C" w14:textId="77777777" w:rsidR="00E55296" w:rsidRPr="00741923" w:rsidRDefault="00E55296" w:rsidP="007F7125">
            <w:pPr>
              <w:autoSpaceDE w:val="0"/>
              <w:autoSpaceDN w:val="0"/>
              <w:adjustRightInd w:val="0"/>
              <w:rPr>
                <w:rFonts w:ascii="ＭＳ 明朝" w:hAnsi="ＭＳ 明朝"/>
                <w:kern w:val="0"/>
                <w:sz w:val="16"/>
                <w:szCs w:val="16"/>
              </w:rPr>
            </w:pPr>
            <w:r w:rsidRPr="00741923">
              <w:rPr>
                <w:rFonts w:ascii="ＭＳ 明朝" w:hAnsi="ＭＳ 明朝"/>
                <w:kern w:val="0"/>
                <w:sz w:val="16"/>
                <w:szCs w:val="16"/>
              </w:rPr>
              <w:t>絶縁</w:t>
            </w:r>
            <w:r>
              <w:rPr>
                <w:rFonts w:ascii="ＭＳ 明朝" w:hAnsi="ＭＳ 明朝" w:hint="eastAsia"/>
                <w:kern w:val="0"/>
                <w:sz w:val="16"/>
                <w:szCs w:val="16"/>
              </w:rPr>
              <w:t>耐力試験</w:t>
            </w:r>
          </w:p>
        </w:tc>
        <w:tc>
          <w:tcPr>
            <w:tcW w:w="188" w:type="pct"/>
            <w:shd w:val="clear" w:color="auto" w:fill="FFFFFF"/>
            <w:vAlign w:val="center"/>
            <w:hideMark/>
          </w:tcPr>
          <w:p w14:paraId="671BAB20"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B80CCC8"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電力回路や機器の使用電圧に応じて電技解釈第１４条から第１６条までに定められている試験電圧を印加する。</w:t>
            </w:r>
          </w:p>
          <w:p w14:paraId="073CEC8D"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また、特別高圧の電路、変圧器の電路及び器具等の電路の絶縁耐力を電技解釈第１５条第４号、第１６条第１項第２号、第１６条第６項第３号又は第１６号第６項第５号に基づき絶縁耐力試験を実施したことを確認できたものについては、常規対地電圧を電路と大地との間に連続して印加することができる。</w:t>
            </w:r>
          </w:p>
          <w:p w14:paraId="474B932C"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なお、常規対地電圧とは、通常の運転状態で主回路の電路と大地との間に加わる電圧をいう。</w:t>
            </w:r>
          </w:p>
        </w:tc>
        <w:tc>
          <w:tcPr>
            <w:tcW w:w="189" w:type="pct"/>
            <w:vMerge w:val="restart"/>
            <w:shd w:val="clear" w:color="auto" w:fill="FFFFFF"/>
            <w:noWrap/>
            <w:vAlign w:val="center"/>
            <w:hideMark/>
          </w:tcPr>
          <w:p w14:paraId="3959D06F"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59DF6CF"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8123DC9"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4ED93903"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20" w:type="pct"/>
            <w:vMerge w:val="restart"/>
            <w:shd w:val="clear" w:color="auto" w:fill="FFFFFF"/>
            <w:vAlign w:val="center"/>
          </w:tcPr>
          <w:p w14:paraId="7E6CFEA1"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36715ED3"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364F93B4"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25E22C12"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70C1738C"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487AA6DD"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460406E" w14:textId="77777777" w:rsidR="00E55296" w:rsidRDefault="00E55296" w:rsidP="00E55296">
            <w:pPr>
              <w:widowControl/>
              <w:jc w:val="center"/>
              <w:rPr>
                <w:rFonts w:ascii="ＭＳ 明朝" w:hAnsi="ＭＳ 明朝" w:cs="ＭＳ Ｐゴシック"/>
                <w:kern w:val="0"/>
                <w:sz w:val="16"/>
                <w:szCs w:val="16"/>
              </w:rPr>
            </w:pPr>
          </w:p>
          <w:p w14:paraId="1B949521"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2E29CC4F"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48FCAD1"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6B647EC7"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096083BE"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56AAD5C8"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72D8379D"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6BDA79B1"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377B7EA7" w14:textId="77777777" w:rsidR="00E55296" w:rsidRDefault="00E55296" w:rsidP="007F7125">
            <w:pPr>
              <w:widowControl/>
              <w:jc w:val="center"/>
              <w:rPr>
                <w:rFonts w:ascii="ＭＳ 明朝" w:hAnsi="ＭＳ 明朝" w:cs="ＭＳ Ｐゴシック"/>
                <w:kern w:val="0"/>
                <w:sz w:val="16"/>
                <w:szCs w:val="16"/>
              </w:rPr>
            </w:pPr>
          </w:p>
          <w:p w14:paraId="17B6902E" w14:textId="77777777" w:rsidR="00E55296" w:rsidRDefault="00E55296" w:rsidP="007F7125">
            <w:pPr>
              <w:widowControl/>
              <w:jc w:val="center"/>
              <w:rPr>
                <w:rFonts w:ascii="ＭＳ 明朝" w:hAnsi="ＭＳ 明朝" w:cs="ＭＳ Ｐゴシック"/>
                <w:kern w:val="0"/>
                <w:sz w:val="16"/>
                <w:szCs w:val="16"/>
              </w:rPr>
            </w:pPr>
          </w:p>
          <w:p w14:paraId="51C60170"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1FF84200" w14:textId="77777777" w:rsidTr="007F7125">
        <w:trPr>
          <w:trHeight w:val="1404"/>
        </w:trPr>
        <w:tc>
          <w:tcPr>
            <w:tcW w:w="114" w:type="pct"/>
            <w:vMerge/>
            <w:shd w:val="clear" w:color="auto" w:fill="FFFFFF"/>
            <w:vAlign w:val="center"/>
            <w:hideMark/>
          </w:tcPr>
          <w:p w14:paraId="7D24AFB6"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375D8E0"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5B0DB14F"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7581CC9"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試験電圧を連続して１０分間加えた後、絶縁抵抗測定を行い絶縁に異常のないこと。また、電技解釈第１５条第４号、第１６条第１項第２号又は第１６条第６項第３号によって実施した場合には、常規対地電圧を連続して１０分間加え、絶縁に異常がないこと。</w:t>
            </w:r>
          </w:p>
        </w:tc>
        <w:tc>
          <w:tcPr>
            <w:tcW w:w="189" w:type="pct"/>
            <w:vMerge/>
            <w:shd w:val="clear" w:color="auto" w:fill="FFFFFF"/>
            <w:vAlign w:val="center"/>
            <w:hideMark/>
          </w:tcPr>
          <w:p w14:paraId="4A5512E0"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3CC1FCA2"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7905A3D9"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686BA33B"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046201C1"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3EE9EB22"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2EEE3CA9"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0499F9E9"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215234F"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77E3118D" w14:textId="77777777" w:rsidTr="007F7125">
        <w:trPr>
          <w:trHeight w:val="1351"/>
        </w:trPr>
        <w:tc>
          <w:tcPr>
            <w:tcW w:w="114" w:type="pct"/>
            <w:vMerge w:val="restart"/>
            <w:shd w:val="clear" w:color="auto" w:fill="FFFFFF"/>
            <w:vAlign w:val="center"/>
            <w:hideMark/>
          </w:tcPr>
          <w:p w14:paraId="1208CB9A"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1</w:t>
            </w:r>
          </w:p>
        </w:tc>
        <w:tc>
          <w:tcPr>
            <w:tcW w:w="191" w:type="pct"/>
            <w:vMerge w:val="restart"/>
            <w:shd w:val="clear" w:color="auto" w:fill="FFFFFF"/>
            <w:vAlign w:val="center"/>
            <w:hideMark/>
          </w:tcPr>
          <w:p w14:paraId="76777F00" w14:textId="77777777" w:rsidR="00E55296" w:rsidRPr="00741923" w:rsidRDefault="00E55296" w:rsidP="007F7125">
            <w:pPr>
              <w:widowControl/>
              <w:rPr>
                <w:rFonts w:ascii="ＭＳ 明朝" w:hAnsi="ＭＳ 明朝"/>
                <w:sz w:val="16"/>
                <w:szCs w:val="16"/>
              </w:rPr>
            </w:pPr>
            <w:r>
              <w:rPr>
                <w:rFonts w:ascii="ＭＳ 明朝" w:hAnsi="ＭＳ 明朝" w:hint="eastAsia"/>
                <w:sz w:val="16"/>
                <w:szCs w:val="16"/>
              </w:rPr>
              <w:t>保護装置試験</w:t>
            </w:r>
          </w:p>
        </w:tc>
        <w:tc>
          <w:tcPr>
            <w:tcW w:w="188" w:type="pct"/>
            <w:shd w:val="clear" w:color="auto" w:fill="FFFFFF"/>
            <w:vAlign w:val="center"/>
            <w:hideMark/>
          </w:tcPr>
          <w:p w14:paraId="61501BB5"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943E092"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電技解釈第３３条、第３４条、第３６条、第４２条又は第４３条で規定される保護装置ごとに、関連する継電器を手動等で接点を閉じるか又は実際に動作させることにより試験する。</w:t>
            </w:r>
          </w:p>
        </w:tc>
        <w:tc>
          <w:tcPr>
            <w:tcW w:w="189" w:type="pct"/>
            <w:vMerge w:val="restart"/>
            <w:shd w:val="clear" w:color="auto" w:fill="FFFFFF"/>
            <w:noWrap/>
            <w:vAlign w:val="center"/>
            <w:hideMark/>
          </w:tcPr>
          <w:p w14:paraId="1C0B1782"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091A13A"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1DE32775"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2E6D70DF"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378FEBC9"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27555084"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0EFEB145"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5BE36B52"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E991F07"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3481B26"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0463ED8" w14:textId="77777777" w:rsidR="00E55296" w:rsidRDefault="00E55296" w:rsidP="00E55296">
            <w:pPr>
              <w:widowControl/>
              <w:jc w:val="center"/>
              <w:rPr>
                <w:rFonts w:ascii="ＭＳ 明朝" w:hAnsi="ＭＳ 明朝" w:cs="ＭＳ Ｐゴシック"/>
                <w:kern w:val="0"/>
                <w:sz w:val="16"/>
                <w:szCs w:val="16"/>
              </w:rPr>
            </w:pPr>
          </w:p>
          <w:p w14:paraId="31E5CD98"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580D13FD"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8C4AD9A"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7C449481"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6E021577"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60FE7921"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1D79CD6B"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64CA40F5"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3E2AF4F5" w14:textId="77777777" w:rsidR="00E55296" w:rsidRDefault="00E55296" w:rsidP="007F7125">
            <w:pPr>
              <w:widowControl/>
              <w:jc w:val="center"/>
              <w:rPr>
                <w:rFonts w:ascii="ＭＳ 明朝" w:hAnsi="ＭＳ 明朝" w:cs="ＭＳ Ｐゴシック"/>
                <w:kern w:val="0"/>
                <w:sz w:val="16"/>
                <w:szCs w:val="16"/>
              </w:rPr>
            </w:pPr>
          </w:p>
          <w:p w14:paraId="110441CF" w14:textId="77777777" w:rsidR="00E55296" w:rsidRDefault="00E55296" w:rsidP="007F7125">
            <w:pPr>
              <w:widowControl/>
              <w:jc w:val="center"/>
              <w:rPr>
                <w:rFonts w:ascii="ＭＳ 明朝" w:hAnsi="ＭＳ 明朝" w:cs="ＭＳ Ｐゴシック"/>
                <w:kern w:val="0"/>
                <w:sz w:val="16"/>
                <w:szCs w:val="16"/>
              </w:rPr>
            </w:pPr>
          </w:p>
          <w:p w14:paraId="6B5D5DC4"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75C4F880" w14:textId="77777777" w:rsidTr="007F7125">
        <w:trPr>
          <w:trHeight w:val="1412"/>
        </w:trPr>
        <w:tc>
          <w:tcPr>
            <w:tcW w:w="114" w:type="pct"/>
            <w:vMerge/>
            <w:shd w:val="clear" w:color="auto" w:fill="FFFFFF"/>
            <w:vAlign w:val="center"/>
            <w:hideMark/>
          </w:tcPr>
          <w:p w14:paraId="5D25370C"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7BDA5B1"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418A6B71"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6489681"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関連する遮断器、故障表示器、警報装置、遮断器の開閉表示等が正常に動作すること。</w:t>
            </w:r>
          </w:p>
        </w:tc>
        <w:tc>
          <w:tcPr>
            <w:tcW w:w="189" w:type="pct"/>
            <w:vMerge/>
            <w:shd w:val="clear" w:color="auto" w:fill="FFFFFF"/>
            <w:vAlign w:val="center"/>
            <w:hideMark/>
          </w:tcPr>
          <w:p w14:paraId="59C2C581"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01FBC68"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7C8BB3C0"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167BC204"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24CED145"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2D3F184A"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89388A6"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7EEE4A3A"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6A291ED"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2C63EE9F" w14:textId="77777777" w:rsidTr="007F7125">
        <w:trPr>
          <w:trHeight w:val="1687"/>
        </w:trPr>
        <w:tc>
          <w:tcPr>
            <w:tcW w:w="114" w:type="pct"/>
            <w:vMerge w:val="restart"/>
            <w:shd w:val="clear" w:color="auto" w:fill="FFFFFF"/>
            <w:vAlign w:val="center"/>
            <w:hideMark/>
          </w:tcPr>
          <w:p w14:paraId="207E4AAD"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2</w:t>
            </w:r>
          </w:p>
        </w:tc>
        <w:tc>
          <w:tcPr>
            <w:tcW w:w="191" w:type="pct"/>
            <w:vMerge w:val="restart"/>
            <w:shd w:val="clear" w:color="auto" w:fill="FFFFFF"/>
            <w:vAlign w:val="center"/>
            <w:hideMark/>
          </w:tcPr>
          <w:p w14:paraId="28039236" w14:textId="77777777" w:rsidR="00E55296" w:rsidRDefault="00E55296" w:rsidP="007F7125">
            <w:pPr>
              <w:widowControl/>
              <w:rPr>
                <w:rFonts w:ascii="ＭＳ 明朝" w:hAnsi="ＭＳ 明朝" w:hint="eastAsia"/>
                <w:sz w:val="16"/>
                <w:szCs w:val="16"/>
              </w:rPr>
            </w:pPr>
            <w:r>
              <w:rPr>
                <w:rFonts w:ascii="ＭＳ 明朝" w:hAnsi="ＭＳ 明朝" w:hint="eastAsia"/>
                <w:sz w:val="16"/>
                <w:szCs w:val="16"/>
              </w:rPr>
              <w:t>遮断器</w:t>
            </w:r>
          </w:p>
          <w:p w14:paraId="2C0CE069" w14:textId="77777777" w:rsidR="00E55296" w:rsidRPr="00741923" w:rsidRDefault="00E55296" w:rsidP="007F7125">
            <w:pPr>
              <w:widowControl/>
              <w:rPr>
                <w:rFonts w:ascii="ＭＳ 明朝" w:hAnsi="ＭＳ 明朝"/>
                <w:sz w:val="16"/>
                <w:szCs w:val="16"/>
              </w:rPr>
            </w:pPr>
            <w:r>
              <w:rPr>
                <w:rFonts w:ascii="ＭＳ 明朝" w:hAnsi="ＭＳ 明朝" w:hint="eastAsia"/>
                <w:sz w:val="16"/>
                <w:szCs w:val="16"/>
              </w:rPr>
              <w:t>関係</w:t>
            </w:r>
            <w:r w:rsidRPr="00741923">
              <w:rPr>
                <w:rFonts w:ascii="ＭＳ 明朝" w:hAnsi="ＭＳ 明朝"/>
                <w:sz w:val="16"/>
                <w:szCs w:val="16"/>
              </w:rPr>
              <w:t>試験</w:t>
            </w:r>
          </w:p>
        </w:tc>
        <w:tc>
          <w:tcPr>
            <w:tcW w:w="188" w:type="pct"/>
            <w:shd w:val="clear" w:color="auto" w:fill="FFFFFF"/>
            <w:vAlign w:val="center"/>
            <w:hideMark/>
          </w:tcPr>
          <w:p w14:paraId="0509D7DE"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5AB0A35"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①付属タンク（アキュームレータを含む。以下同じ。）の容量試験</w:t>
            </w:r>
          </w:p>
          <w:p w14:paraId="6DB373AF"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遮断器又は開閉器について、操作用駆動源（圧縮空気、圧油等）の付属タンクの供給元弁を閉じて、圧縮空気等が補給されない状態で入切の操作を連続して１回以上（再閉路保護方式の場合は２回以上）行い、当該機器の動作、開閉表示器の表示を確認する。</w:t>
            </w:r>
          </w:p>
          <w:p w14:paraId="1869F803"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なお、遮断器に不完全投入（開放）を防止するための鎖錠装置がある場合は、付属タンクの圧力を変動させて鎖錠及び復帰用圧力継電器の動作を行わせ、当該機器の動作、開閉表示器の表示を確認する。</w:t>
            </w:r>
          </w:p>
          <w:p w14:paraId="345C533F"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②駆動力発生装置自動始動停止試験</w:t>
            </w:r>
          </w:p>
          <w:p w14:paraId="54F26EA7"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付属タンクの排出弁を静かに開いて圧力を徐々に下げ駆動力発生装置を自動始動させ、その時の圧力を測定する。駆動力発生装置が始動した後に排出弁を閉鎖して圧力を徐々に上げ、運転中の駆動力発生装置が自動停止する時の圧力を測定する。</w:t>
            </w:r>
          </w:p>
          <w:p w14:paraId="738BE38B"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③駆動力発生装置付属タンク安全弁動作試験</w:t>
            </w:r>
          </w:p>
          <w:p w14:paraId="58A53465"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付属タンクの出口止め弁を閉めて、駆動力発生装置を運転して圧力を徐々に上げ、その付属タンクに設置してある安全弁の吹出圧力を測定する。</w:t>
            </w:r>
          </w:p>
        </w:tc>
        <w:tc>
          <w:tcPr>
            <w:tcW w:w="189" w:type="pct"/>
            <w:vMerge w:val="restart"/>
            <w:shd w:val="clear" w:color="auto" w:fill="FFFFFF"/>
            <w:noWrap/>
            <w:vAlign w:val="center"/>
            <w:hideMark/>
          </w:tcPr>
          <w:p w14:paraId="54D7EBEB"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A827F6B"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7B5F1F08"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0B367D28"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20" w:type="pct"/>
            <w:vMerge w:val="restart"/>
            <w:shd w:val="clear" w:color="auto" w:fill="FFFFFF"/>
            <w:vAlign w:val="center"/>
          </w:tcPr>
          <w:p w14:paraId="446C15C3"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018BB675"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67E34718" w14:textId="77777777" w:rsidR="00E55296" w:rsidRPr="00741923" w:rsidRDefault="00E55296" w:rsidP="007F7125">
            <w:pPr>
              <w:widowControl/>
              <w:jc w:val="left"/>
              <w:rPr>
                <w:rFonts w:ascii="ＭＳ 明朝" w:hAnsi="ＭＳ 明朝" w:cs="ＭＳ Ｐゴシック"/>
                <w:kern w:val="0"/>
                <w:sz w:val="16"/>
                <w:szCs w:val="16"/>
              </w:rPr>
            </w:pPr>
            <w:r w:rsidRPr="00935FDE">
              <w:rPr>
                <w:rFonts w:ascii="ＭＳ 明朝" w:hAnsi="ＭＳ 明朝" w:cs="ＭＳ Ｐゴシック" w:hint="eastAsia"/>
                <w:kern w:val="0"/>
                <w:sz w:val="16"/>
                <w:szCs w:val="16"/>
              </w:rPr>
              <w:t>操作用駆動源（圧縮空気、圧油等）の付属タンクを用いた遮断器</w:t>
            </w:r>
            <w:r>
              <w:rPr>
                <w:rFonts w:ascii="ＭＳ 明朝" w:hAnsi="ＭＳ 明朝" w:cs="ＭＳ Ｐゴシック" w:hint="eastAsia"/>
                <w:kern w:val="0"/>
                <w:sz w:val="16"/>
                <w:szCs w:val="16"/>
              </w:rPr>
              <w:t>、</w:t>
            </w:r>
            <w:r w:rsidRPr="00935FDE">
              <w:rPr>
                <w:rFonts w:ascii="ＭＳ 明朝" w:hAnsi="ＭＳ 明朝" w:cs="ＭＳ Ｐゴシック" w:hint="eastAsia"/>
                <w:kern w:val="0"/>
                <w:sz w:val="16"/>
                <w:szCs w:val="16"/>
              </w:rPr>
              <w:t>開閉器</w:t>
            </w:r>
            <w:r>
              <w:rPr>
                <w:rFonts w:ascii="ＭＳ 明朝" w:hAnsi="ＭＳ 明朝" w:cs="ＭＳ Ｐゴシック" w:hint="eastAsia"/>
                <w:kern w:val="0"/>
                <w:sz w:val="16"/>
                <w:szCs w:val="16"/>
              </w:rPr>
              <w:t>いずれも使用なし。</w:t>
            </w:r>
          </w:p>
        </w:tc>
        <w:tc>
          <w:tcPr>
            <w:tcW w:w="360" w:type="pct"/>
            <w:vMerge w:val="restart"/>
            <w:shd w:val="clear" w:color="auto" w:fill="FFFFFF"/>
            <w:noWrap/>
            <w:vAlign w:val="center"/>
            <w:hideMark/>
          </w:tcPr>
          <w:p w14:paraId="152B6473"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3CB950F7"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E55296" w:rsidRPr="00741923" w14:paraId="4BD5C3EB" w14:textId="77777777" w:rsidTr="007F7125">
        <w:trPr>
          <w:trHeight w:val="1541"/>
        </w:trPr>
        <w:tc>
          <w:tcPr>
            <w:tcW w:w="114" w:type="pct"/>
            <w:vMerge/>
            <w:shd w:val="clear" w:color="auto" w:fill="FFFFFF"/>
            <w:vAlign w:val="center"/>
            <w:hideMark/>
          </w:tcPr>
          <w:p w14:paraId="10C609E7"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876A8FB"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1B3D524B"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A8AC810" w14:textId="77777777" w:rsidR="00E55296" w:rsidRPr="003401E9" w:rsidRDefault="00E55296" w:rsidP="007F7125">
            <w:pPr>
              <w:widowControl/>
              <w:jc w:val="left"/>
              <w:rPr>
                <w:rFonts w:ascii="ＭＳ 明朝" w:hAnsi="ＭＳ 明朝" w:hint="eastAsia"/>
                <w:sz w:val="18"/>
                <w:szCs w:val="18"/>
              </w:rPr>
            </w:pPr>
            <w:r w:rsidRPr="003401E9">
              <w:rPr>
                <w:rFonts w:ascii="ＭＳ 明朝" w:hAnsi="ＭＳ 明朝" w:hint="eastAsia"/>
                <w:sz w:val="18"/>
                <w:szCs w:val="18"/>
              </w:rPr>
              <w:t>①設定どおりの動作が行われること。</w:t>
            </w:r>
          </w:p>
          <w:p w14:paraId="5929C5DC" w14:textId="77777777" w:rsidR="00E55296" w:rsidRPr="003401E9" w:rsidRDefault="00E55296" w:rsidP="007F7125">
            <w:pPr>
              <w:widowControl/>
              <w:jc w:val="left"/>
              <w:rPr>
                <w:rFonts w:ascii="ＭＳ 明朝" w:hAnsi="ＭＳ 明朝" w:hint="eastAsia"/>
                <w:sz w:val="18"/>
                <w:szCs w:val="18"/>
              </w:rPr>
            </w:pPr>
            <w:r w:rsidRPr="003401E9">
              <w:rPr>
                <w:rFonts w:ascii="ＭＳ 明朝" w:hAnsi="ＭＳ 明朝" w:hint="eastAsia"/>
                <w:sz w:val="18"/>
                <w:szCs w:val="18"/>
              </w:rPr>
              <w:t>②自動始動及び自動停止が設定圧力の範囲内で行われること。</w:t>
            </w:r>
          </w:p>
          <w:p w14:paraId="32985DAB" w14:textId="77777777" w:rsidR="00E55296" w:rsidRPr="00741923" w:rsidRDefault="00E55296" w:rsidP="007F7125">
            <w:pPr>
              <w:widowControl/>
              <w:jc w:val="left"/>
              <w:rPr>
                <w:rFonts w:ascii="ＭＳ 明朝" w:hAnsi="ＭＳ 明朝"/>
                <w:sz w:val="18"/>
                <w:szCs w:val="18"/>
              </w:rPr>
            </w:pPr>
            <w:r>
              <w:rPr>
                <w:rFonts w:ascii="ＭＳ 明朝" w:hAnsi="ＭＳ 明朝" w:cs="ＭＳ Ｐゴシック" w:hint="eastAsia"/>
                <w:noProof/>
                <w:color w:val="000000"/>
                <w:kern w:val="0"/>
                <w:sz w:val="16"/>
                <w:szCs w:val="16"/>
              </w:rPr>
              <w:pict w14:anchorId="17C49A5C">
                <v:shape id="_x0000_s2067" type="#_x0000_t61" style="position:absolute;margin-left:555.4pt;margin-top:57.85pt;width:246.85pt;height:37.05pt;z-index:251659776" adj="25293,-65500" filled="f" strokecolor="red">
                  <v:textbox style="mso-next-textbox:#_x0000_s2067" inset="5.85pt,.7pt,5.85pt,.7pt">
                    <w:txbxContent>
                      <w:p w14:paraId="3D0AE1A2" w14:textId="77777777" w:rsidR="00E55296" w:rsidRPr="00651396" w:rsidRDefault="00E55296" w:rsidP="00E55296">
                        <w:pPr>
                          <w:rPr>
                            <w:rFonts w:hint="eastAsia"/>
                            <w:sz w:val="20"/>
                          </w:rPr>
                        </w:pPr>
                        <w:r>
                          <w:rPr>
                            <w:rFonts w:hint="eastAsia"/>
                            <w:sz w:val="20"/>
                          </w:rPr>
                          <w:t>対象外である場合は、その理由を備考欄に記載</w:t>
                        </w:r>
                      </w:p>
                    </w:txbxContent>
                  </v:textbox>
                </v:shape>
              </w:pict>
            </w:r>
            <w:r w:rsidRPr="003401E9">
              <w:rPr>
                <w:rFonts w:ascii="ＭＳ 明朝" w:hAnsi="ＭＳ 明朝" w:hint="eastAsia"/>
                <w:sz w:val="18"/>
                <w:szCs w:val="18"/>
              </w:rPr>
              <w:t>③安全弁の吹出圧力が付属タンクの最高使用圧力以下であること。</w:t>
            </w:r>
          </w:p>
        </w:tc>
        <w:tc>
          <w:tcPr>
            <w:tcW w:w="189" w:type="pct"/>
            <w:vMerge/>
            <w:shd w:val="clear" w:color="auto" w:fill="FFFFFF"/>
            <w:vAlign w:val="center"/>
            <w:hideMark/>
          </w:tcPr>
          <w:p w14:paraId="1A4E2D4F"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42CEE6A"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0AC333A0"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7DA02FCD"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0556D1E6"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6EBF12EF"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3464560"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29E032BE"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90765B6"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7E467375" w14:textId="77777777" w:rsidTr="007F7125">
        <w:trPr>
          <w:trHeight w:val="1706"/>
        </w:trPr>
        <w:tc>
          <w:tcPr>
            <w:tcW w:w="114" w:type="pct"/>
            <w:vMerge w:val="restart"/>
            <w:shd w:val="clear" w:color="auto" w:fill="FFFFFF"/>
            <w:vAlign w:val="center"/>
            <w:hideMark/>
          </w:tcPr>
          <w:p w14:paraId="62C9EF2D"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lastRenderedPageBreak/>
              <w:t>1</w:t>
            </w:r>
            <w:r>
              <w:rPr>
                <w:rFonts w:ascii="ＭＳ 明朝" w:hAnsi="ＭＳ 明朝" w:cs="ＭＳ Ｐゴシック"/>
                <w:kern w:val="0"/>
                <w:sz w:val="16"/>
                <w:szCs w:val="16"/>
              </w:rPr>
              <w:t>3</w:t>
            </w:r>
          </w:p>
        </w:tc>
        <w:tc>
          <w:tcPr>
            <w:tcW w:w="191" w:type="pct"/>
            <w:vMerge w:val="restart"/>
            <w:shd w:val="clear" w:color="auto" w:fill="FFFFFF"/>
            <w:vAlign w:val="center"/>
            <w:hideMark/>
          </w:tcPr>
          <w:p w14:paraId="77E98542" w14:textId="77777777" w:rsidR="00E55296" w:rsidRPr="00741923" w:rsidRDefault="00E55296" w:rsidP="007F7125">
            <w:pPr>
              <w:widowControl/>
              <w:rPr>
                <w:rFonts w:ascii="ＭＳ 明朝" w:hAnsi="ＭＳ 明朝"/>
                <w:sz w:val="16"/>
                <w:szCs w:val="16"/>
              </w:rPr>
            </w:pPr>
            <w:r>
              <w:rPr>
                <w:rFonts w:ascii="ＭＳ 明朝" w:hAnsi="ＭＳ 明朝" w:hint="eastAsia"/>
                <w:sz w:val="16"/>
                <w:szCs w:val="16"/>
              </w:rPr>
              <w:t>総合インターロック</w:t>
            </w:r>
            <w:r w:rsidRPr="00741923">
              <w:rPr>
                <w:rFonts w:ascii="ＭＳ 明朝" w:hAnsi="ＭＳ 明朝"/>
                <w:sz w:val="16"/>
                <w:szCs w:val="16"/>
              </w:rPr>
              <w:t>試験</w:t>
            </w:r>
          </w:p>
        </w:tc>
        <w:tc>
          <w:tcPr>
            <w:tcW w:w="188" w:type="pct"/>
            <w:shd w:val="clear" w:color="auto" w:fill="FFFFFF"/>
            <w:vAlign w:val="center"/>
            <w:hideMark/>
          </w:tcPr>
          <w:p w14:paraId="54AA351A"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0C417AA"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発電設備を軽負荷運転させ、総合インターロックが作動する原因となる電気的要素及び機械的要素のそれぞれについて事故を模擬し、これに係る保護継電装置を実動作又は手動で接点を閉じて動作させる。</w:t>
            </w:r>
          </w:p>
        </w:tc>
        <w:tc>
          <w:tcPr>
            <w:tcW w:w="189" w:type="pct"/>
            <w:vMerge w:val="restart"/>
            <w:shd w:val="clear" w:color="auto" w:fill="FFFFFF"/>
            <w:noWrap/>
            <w:vAlign w:val="center"/>
            <w:hideMark/>
          </w:tcPr>
          <w:p w14:paraId="1DCC99D8"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D36B914"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4767044A"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561C646C"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1A455F66"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72698F90"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56B57A67"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0B259B43"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CC204A6"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7A392DB1"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E9AD3E3" w14:textId="77777777" w:rsidR="00E55296" w:rsidRDefault="00E55296" w:rsidP="00E55296">
            <w:pPr>
              <w:widowControl/>
              <w:jc w:val="center"/>
              <w:rPr>
                <w:rFonts w:ascii="ＭＳ 明朝" w:hAnsi="ＭＳ 明朝" w:cs="ＭＳ Ｐゴシック"/>
                <w:kern w:val="0"/>
                <w:sz w:val="16"/>
                <w:szCs w:val="16"/>
              </w:rPr>
            </w:pPr>
          </w:p>
          <w:p w14:paraId="14BF9D95"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160D292F"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1F1B191"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0035B1B7"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26EF6923"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49A12B46"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4705F033"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9DCB137"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328758E8" w14:textId="77777777" w:rsidR="00E55296" w:rsidRDefault="00E55296" w:rsidP="007F7125">
            <w:pPr>
              <w:widowControl/>
              <w:jc w:val="center"/>
              <w:rPr>
                <w:rFonts w:ascii="ＭＳ 明朝" w:hAnsi="ＭＳ 明朝" w:cs="ＭＳ Ｐゴシック"/>
                <w:kern w:val="0"/>
                <w:sz w:val="16"/>
                <w:szCs w:val="16"/>
              </w:rPr>
            </w:pPr>
          </w:p>
          <w:p w14:paraId="0D6A9287" w14:textId="77777777" w:rsidR="00E55296" w:rsidRDefault="00E55296" w:rsidP="007F7125">
            <w:pPr>
              <w:widowControl/>
              <w:jc w:val="center"/>
              <w:rPr>
                <w:rFonts w:ascii="ＭＳ 明朝" w:hAnsi="ＭＳ 明朝" w:cs="ＭＳ Ｐゴシック"/>
                <w:kern w:val="0"/>
                <w:sz w:val="16"/>
                <w:szCs w:val="16"/>
              </w:rPr>
            </w:pPr>
          </w:p>
          <w:p w14:paraId="4C83FB24"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06B98612" w14:textId="77777777" w:rsidTr="007F7125">
        <w:trPr>
          <w:trHeight w:val="1546"/>
        </w:trPr>
        <w:tc>
          <w:tcPr>
            <w:tcW w:w="114" w:type="pct"/>
            <w:vMerge/>
            <w:shd w:val="clear" w:color="auto" w:fill="FFFFFF"/>
            <w:vAlign w:val="center"/>
            <w:hideMark/>
          </w:tcPr>
          <w:p w14:paraId="6FC85878"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3F6F54B"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642D2845"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36EB9CE"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プラントが自動的かつ安全に停止するとともに関連する警報、表示等が正常に動作すること。</w:t>
            </w:r>
          </w:p>
        </w:tc>
        <w:tc>
          <w:tcPr>
            <w:tcW w:w="189" w:type="pct"/>
            <w:vMerge/>
            <w:shd w:val="clear" w:color="auto" w:fill="FFFFFF"/>
            <w:vAlign w:val="center"/>
            <w:hideMark/>
          </w:tcPr>
          <w:p w14:paraId="39DAEC67"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1EABF9B8"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4697DA91"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4AA8B488"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4522A6AA"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5D6098C1"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5DD10B83"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37B393E8"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7F3DF3A9"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4C39A503" w14:textId="77777777" w:rsidTr="007F7125">
        <w:trPr>
          <w:trHeight w:val="1918"/>
        </w:trPr>
        <w:tc>
          <w:tcPr>
            <w:tcW w:w="114" w:type="pct"/>
            <w:vMerge w:val="restart"/>
            <w:shd w:val="clear" w:color="auto" w:fill="FFFFFF"/>
            <w:vAlign w:val="center"/>
            <w:hideMark/>
          </w:tcPr>
          <w:p w14:paraId="165914C4"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4</w:t>
            </w:r>
          </w:p>
        </w:tc>
        <w:tc>
          <w:tcPr>
            <w:tcW w:w="191" w:type="pct"/>
            <w:vMerge w:val="restart"/>
            <w:shd w:val="clear" w:color="auto" w:fill="FFFFFF"/>
            <w:vAlign w:val="center"/>
            <w:hideMark/>
          </w:tcPr>
          <w:p w14:paraId="727E6DD4" w14:textId="77777777" w:rsidR="00E55296" w:rsidRPr="00741923" w:rsidRDefault="00E55296" w:rsidP="007F7125">
            <w:pPr>
              <w:widowControl/>
              <w:rPr>
                <w:rFonts w:ascii="ＭＳ 明朝" w:hAnsi="ＭＳ 明朝"/>
                <w:sz w:val="16"/>
                <w:szCs w:val="16"/>
              </w:rPr>
            </w:pPr>
            <w:r>
              <w:rPr>
                <w:rFonts w:ascii="ＭＳ 明朝" w:hAnsi="ＭＳ 明朝" w:hint="eastAsia"/>
                <w:sz w:val="16"/>
                <w:szCs w:val="16"/>
              </w:rPr>
              <w:t>制御電源喪失</w:t>
            </w:r>
            <w:r w:rsidRPr="00741923">
              <w:rPr>
                <w:rFonts w:ascii="ＭＳ 明朝" w:hAnsi="ＭＳ 明朝"/>
                <w:sz w:val="16"/>
                <w:szCs w:val="16"/>
              </w:rPr>
              <w:t>試験</w:t>
            </w:r>
          </w:p>
        </w:tc>
        <w:tc>
          <w:tcPr>
            <w:tcW w:w="188" w:type="pct"/>
            <w:shd w:val="clear" w:color="auto" w:fill="FFFFFF"/>
            <w:vAlign w:val="center"/>
            <w:hideMark/>
          </w:tcPr>
          <w:p w14:paraId="77485AEB"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DD4E1C8"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発電設備を運転中に制御電源を喪失させたときに過渡変化する主要パラメーターの測定及び遮断器、開閉器等の開閉の状況並びに警報、表示等を確認する。</w:t>
            </w:r>
          </w:p>
          <w:p w14:paraId="5AE68B99"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なお、本試験により確認すべき内容が負荷遮断試験と併せて行える場合は、２つの試験を同時に実施することができるものとする。</w:t>
            </w:r>
          </w:p>
        </w:tc>
        <w:tc>
          <w:tcPr>
            <w:tcW w:w="189" w:type="pct"/>
            <w:vMerge w:val="restart"/>
            <w:shd w:val="clear" w:color="auto" w:fill="FFFFFF"/>
            <w:noWrap/>
            <w:vAlign w:val="center"/>
            <w:hideMark/>
          </w:tcPr>
          <w:p w14:paraId="59865388"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13F7847"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4AF5F689"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58FFCF31"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68BC7A71"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21B2339E"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C7303D2"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73667DCE"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DF544F7"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5639EC3"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9CE48F3" w14:textId="77777777" w:rsidR="00E55296" w:rsidRDefault="00E55296" w:rsidP="00E55296">
            <w:pPr>
              <w:widowControl/>
              <w:jc w:val="center"/>
              <w:rPr>
                <w:rFonts w:ascii="ＭＳ 明朝" w:hAnsi="ＭＳ 明朝" w:cs="ＭＳ Ｐゴシック"/>
                <w:kern w:val="0"/>
                <w:sz w:val="16"/>
                <w:szCs w:val="16"/>
              </w:rPr>
            </w:pPr>
          </w:p>
          <w:p w14:paraId="59D16F43"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52A64723"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003F5D6"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42FAF0B4"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2FF0FAB0"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4ACE0ED9"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5E1C7DA9"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060DACA4"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55A4C6CD" w14:textId="77777777" w:rsidR="00E55296" w:rsidRDefault="00E55296" w:rsidP="007F7125">
            <w:pPr>
              <w:widowControl/>
              <w:jc w:val="center"/>
              <w:rPr>
                <w:rFonts w:ascii="ＭＳ 明朝" w:hAnsi="ＭＳ 明朝" w:cs="ＭＳ Ｐゴシック"/>
                <w:kern w:val="0"/>
                <w:sz w:val="16"/>
                <w:szCs w:val="16"/>
              </w:rPr>
            </w:pPr>
          </w:p>
          <w:p w14:paraId="2D6B7B4B" w14:textId="77777777" w:rsidR="00E55296" w:rsidRDefault="00E55296" w:rsidP="007F7125">
            <w:pPr>
              <w:widowControl/>
              <w:jc w:val="center"/>
              <w:rPr>
                <w:rFonts w:ascii="ＭＳ 明朝" w:hAnsi="ＭＳ 明朝" w:cs="ＭＳ Ｐゴシック"/>
                <w:kern w:val="0"/>
                <w:sz w:val="16"/>
                <w:szCs w:val="16"/>
              </w:rPr>
            </w:pPr>
          </w:p>
          <w:p w14:paraId="0F65B767"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267C13CE" w14:textId="77777777" w:rsidTr="007F7125">
        <w:trPr>
          <w:trHeight w:val="1832"/>
        </w:trPr>
        <w:tc>
          <w:tcPr>
            <w:tcW w:w="114" w:type="pct"/>
            <w:vMerge/>
            <w:shd w:val="clear" w:color="auto" w:fill="FFFFFF"/>
            <w:vAlign w:val="center"/>
            <w:hideMark/>
          </w:tcPr>
          <w:p w14:paraId="5A7C3F93"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6B9FE249"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6FB8FC55"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26B545C9"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プラントが自動的、かつ、安全に規定の状態に移行すること及び測定結果に異常が認められないこと並びに遮断器、開閉器が正常に動作し、かつ警報、表示等が正常に出ること。</w:t>
            </w:r>
          </w:p>
        </w:tc>
        <w:tc>
          <w:tcPr>
            <w:tcW w:w="189" w:type="pct"/>
            <w:vMerge/>
            <w:shd w:val="clear" w:color="auto" w:fill="FFFFFF"/>
            <w:vAlign w:val="center"/>
            <w:hideMark/>
          </w:tcPr>
          <w:p w14:paraId="13430212"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CB31C0C"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4E47B1FB"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2F83B7D0"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6B2F60EE"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13A67769"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743FAED0"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4A226031"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3D110BE"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56BA0821" w14:textId="77777777" w:rsidTr="007F7125">
        <w:trPr>
          <w:trHeight w:val="1821"/>
        </w:trPr>
        <w:tc>
          <w:tcPr>
            <w:tcW w:w="114" w:type="pct"/>
            <w:vMerge w:val="restart"/>
            <w:shd w:val="clear" w:color="auto" w:fill="FFFFFF"/>
            <w:vAlign w:val="center"/>
            <w:hideMark/>
          </w:tcPr>
          <w:p w14:paraId="011083F5"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5</w:t>
            </w:r>
          </w:p>
        </w:tc>
        <w:tc>
          <w:tcPr>
            <w:tcW w:w="191" w:type="pct"/>
            <w:vMerge w:val="restart"/>
            <w:shd w:val="clear" w:color="auto" w:fill="FFFFFF"/>
            <w:vAlign w:val="center"/>
            <w:hideMark/>
          </w:tcPr>
          <w:p w14:paraId="71A2F15E" w14:textId="77777777" w:rsidR="00E55296" w:rsidRPr="00741923" w:rsidRDefault="00E55296" w:rsidP="007F7125">
            <w:pPr>
              <w:widowControl/>
              <w:rPr>
                <w:rFonts w:ascii="ＭＳ 明朝" w:hAnsi="ＭＳ 明朝"/>
                <w:sz w:val="16"/>
                <w:szCs w:val="16"/>
              </w:rPr>
            </w:pPr>
            <w:r>
              <w:rPr>
                <w:rFonts w:ascii="ＭＳ 明朝" w:hAnsi="ＭＳ 明朝" w:hint="eastAsia"/>
                <w:sz w:val="16"/>
                <w:szCs w:val="16"/>
              </w:rPr>
              <w:t>負荷遮断</w:t>
            </w:r>
            <w:r w:rsidRPr="00741923">
              <w:rPr>
                <w:rFonts w:ascii="ＭＳ 明朝" w:hAnsi="ＭＳ 明朝"/>
                <w:sz w:val="16"/>
                <w:szCs w:val="16"/>
              </w:rPr>
              <w:t>試験</w:t>
            </w:r>
          </w:p>
        </w:tc>
        <w:tc>
          <w:tcPr>
            <w:tcW w:w="188" w:type="pct"/>
            <w:shd w:val="clear" w:color="auto" w:fill="FFFFFF"/>
            <w:vAlign w:val="center"/>
            <w:hideMark/>
          </w:tcPr>
          <w:p w14:paraId="1312992A"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B8AA292"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発電設備出力の１／４負荷程度の運転状態で負荷遮断し、異常のないことを確認した後、４／４負荷運転で試験を行う。</w:t>
            </w:r>
          </w:p>
          <w:p w14:paraId="208B8B5D"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発電機電圧及び風車又は発電機の回転数等について、過渡変化を記録できる測定機器（発電所の構外に施設する監視制御装置等を含む。）により確認する。</w:t>
            </w:r>
          </w:p>
          <w:p w14:paraId="246E3DD6"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なお、発電設備内の交直変換装置について、必要な負荷運転での現地試験の実施が困難であった場合は、工場試験の結果から判断して支障ないと認められるものについては工場試験の記録により確認できるものとする。</w:t>
            </w:r>
          </w:p>
        </w:tc>
        <w:tc>
          <w:tcPr>
            <w:tcW w:w="189" w:type="pct"/>
            <w:vMerge w:val="restart"/>
            <w:shd w:val="clear" w:color="auto" w:fill="FFFFFF"/>
            <w:noWrap/>
            <w:vAlign w:val="center"/>
            <w:hideMark/>
          </w:tcPr>
          <w:p w14:paraId="3447066C"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3CE223F"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36048987"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671CD42F"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20" w:type="pct"/>
            <w:vMerge w:val="restart"/>
            <w:shd w:val="clear" w:color="auto" w:fill="FFFFFF"/>
            <w:vAlign w:val="center"/>
          </w:tcPr>
          <w:p w14:paraId="58050E9A"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550E09A1"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16943D9B"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500C2E29"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7E53C657"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EECE393"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0E374DE" w14:textId="77777777" w:rsidR="00E55296" w:rsidRDefault="00E55296" w:rsidP="00E55296">
            <w:pPr>
              <w:widowControl/>
              <w:jc w:val="center"/>
              <w:rPr>
                <w:rFonts w:ascii="ＭＳ 明朝" w:hAnsi="ＭＳ 明朝" w:cs="ＭＳ Ｐゴシック"/>
                <w:kern w:val="0"/>
                <w:sz w:val="16"/>
                <w:szCs w:val="16"/>
              </w:rPr>
            </w:pPr>
          </w:p>
          <w:p w14:paraId="010722DF"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9D17DA9"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4CE7C29"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407E05FA"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3DB81825"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5A83127D"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71693773"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6C812226"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3107F0E2" w14:textId="77777777" w:rsidR="00E55296" w:rsidRDefault="00E55296" w:rsidP="007F7125">
            <w:pPr>
              <w:widowControl/>
              <w:jc w:val="center"/>
              <w:rPr>
                <w:rFonts w:ascii="ＭＳ 明朝" w:hAnsi="ＭＳ 明朝" w:cs="ＭＳ Ｐゴシック"/>
                <w:kern w:val="0"/>
                <w:sz w:val="16"/>
                <w:szCs w:val="16"/>
              </w:rPr>
            </w:pPr>
          </w:p>
          <w:p w14:paraId="18B0E94B" w14:textId="77777777" w:rsidR="00E55296" w:rsidRDefault="00E55296" w:rsidP="007F7125">
            <w:pPr>
              <w:widowControl/>
              <w:jc w:val="center"/>
              <w:rPr>
                <w:rFonts w:ascii="ＭＳ 明朝" w:hAnsi="ＭＳ 明朝" w:cs="ＭＳ Ｐゴシック"/>
                <w:kern w:val="0"/>
                <w:sz w:val="16"/>
                <w:szCs w:val="16"/>
              </w:rPr>
            </w:pPr>
          </w:p>
          <w:p w14:paraId="55F297E5"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18774177" w14:textId="77777777" w:rsidTr="007F7125">
        <w:trPr>
          <w:trHeight w:val="1847"/>
        </w:trPr>
        <w:tc>
          <w:tcPr>
            <w:tcW w:w="114" w:type="pct"/>
            <w:vMerge/>
            <w:shd w:val="clear" w:color="auto" w:fill="FFFFFF"/>
            <w:vAlign w:val="center"/>
            <w:hideMark/>
          </w:tcPr>
          <w:p w14:paraId="39D6AEF5"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C02C617"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11765F70"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5380191"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負荷遮断後、発電電圧等負荷遮断時に過渡変化するパラメーターの変動が制限値内にあり、かつ、プラントは安全に規定の状態へ移行すること。</w:t>
            </w:r>
          </w:p>
        </w:tc>
        <w:tc>
          <w:tcPr>
            <w:tcW w:w="189" w:type="pct"/>
            <w:vMerge/>
            <w:shd w:val="clear" w:color="auto" w:fill="FFFFFF"/>
            <w:vAlign w:val="center"/>
            <w:hideMark/>
          </w:tcPr>
          <w:p w14:paraId="50A0BBCA"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151235A"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60C60DE8"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291071CC"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76EA63E4"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1907184B"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03BAF77"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4CC7473D"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404D54A"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392EA790" w14:textId="77777777" w:rsidTr="007F7125">
        <w:trPr>
          <w:trHeight w:val="1973"/>
        </w:trPr>
        <w:tc>
          <w:tcPr>
            <w:tcW w:w="114" w:type="pct"/>
            <w:vMerge w:val="restart"/>
            <w:shd w:val="clear" w:color="auto" w:fill="FFFFFF"/>
            <w:vAlign w:val="center"/>
            <w:hideMark/>
          </w:tcPr>
          <w:p w14:paraId="321733F2"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lastRenderedPageBreak/>
              <w:t>1</w:t>
            </w:r>
            <w:r>
              <w:rPr>
                <w:rFonts w:ascii="ＭＳ 明朝" w:hAnsi="ＭＳ 明朝" w:cs="ＭＳ Ｐゴシック"/>
                <w:kern w:val="0"/>
                <w:sz w:val="16"/>
                <w:szCs w:val="16"/>
              </w:rPr>
              <w:t>6</w:t>
            </w:r>
          </w:p>
        </w:tc>
        <w:tc>
          <w:tcPr>
            <w:tcW w:w="191" w:type="pct"/>
            <w:vMerge w:val="restart"/>
            <w:shd w:val="clear" w:color="auto" w:fill="FFFFFF"/>
            <w:vAlign w:val="center"/>
            <w:hideMark/>
          </w:tcPr>
          <w:p w14:paraId="3F3089DB" w14:textId="77777777" w:rsidR="00E55296" w:rsidRPr="00741923" w:rsidRDefault="00E55296" w:rsidP="007F7125">
            <w:pPr>
              <w:widowControl/>
              <w:rPr>
                <w:rFonts w:ascii="ＭＳ 明朝" w:hAnsi="ＭＳ 明朝"/>
                <w:sz w:val="16"/>
                <w:szCs w:val="16"/>
              </w:rPr>
            </w:pPr>
            <w:r w:rsidRPr="00741923">
              <w:rPr>
                <w:rFonts w:ascii="ＭＳ 明朝" w:hAnsi="ＭＳ 明朝"/>
                <w:sz w:val="16"/>
                <w:szCs w:val="16"/>
              </w:rPr>
              <w:t>遠隔監視制御試験</w:t>
            </w:r>
          </w:p>
        </w:tc>
        <w:tc>
          <w:tcPr>
            <w:tcW w:w="188" w:type="pct"/>
            <w:shd w:val="clear" w:color="auto" w:fill="FFFFFF"/>
            <w:vAlign w:val="center"/>
            <w:hideMark/>
          </w:tcPr>
          <w:p w14:paraId="44256037"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8E8E6A9"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発電制御所において、電技解釈第４７条の２で規定された被制御発電所の主機の自動始動停止操作、あるいは必要な遮断器等の開閉操作及び運転に必要な制御開閉器類の制御操作を遠隔で行い、当該機器が動作すること及び発電制御所に状態変化が表示されることを確認する。</w:t>
            </w:r>
          </w:p>
        </w:tc>
        <w:tc>
          <w:tcPr>
            <w:tcW w:w="189" w:type="pct"/>
            <w:vMerge w:val="restart"/>
            <w:shd w:val="clear" w:color="auto" w:fill="FFFFFF"/>
            <w:noWrap/>
            <w:vAlign w:val="center"/>
            <w:hideMark/>
          </w:tcPr>
          <w:p w14:paraId="49E5C294"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E6671CC"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0B286446"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279B77A5"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20" w:type="pct"/>
            <w:vMerge w:val="restart"/>
            <w:shd w:val="clear" w:color="auto" w:fill="FFFFFF"/>
            <w:vAlign w:val="center"/>
          </w:tcPr>
          <w:p w14:paraId="1249C0D9"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3277F862"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3F80A03E" w14:textId="77777777" w:rsidR="00E55296" w:rsidRPr="00741923" w:rsidRDefault="00E55296" w:rsidP="007F7125">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常時監視の設備のため対象外。</w:t>
            </w:r>
          </w:p>
        </w:tc>
        <w:tc>
          <w:tcPr>
            <w:tcW w:w="360" w:type="pct"/>
            <w:vMerge w:val="restart"/>
            <w:shd w:val="clear" w:color="auto" w:fill="FFFFFF"/>
            <w:noWrap/>
            <w:vAlign w:val="center"/>
            <w:hideMark/>
          </w:tcPr>
          <w:p w14:paraId="44903FCB"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6CEC1D58"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E55296" w:rsidRPr="00741923" w14:paraId="45731B09" w14:textId="77777777" w:rsidTr="007F7125">
        <w:trPr>
          <w:trHeight w:val="1973"/>
        </w:trPr>
        <w:tc>
          <w:tcPr>
            <w:tcW w:w="114" w:type="pct"/>
            <w:vMerge/>
            <w:shd w:val="clear" w:color="auto" w:fill="FFFFFF"/>
            <w:vAlign w:val="center"/>
            <w:hideMark/>
          </w:tcPr>
          <w:p w14:paraId="4DDF1D0C"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36A381E"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1CF799D0"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1D47BE7"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被制御発電所の関係機器が正常に動作すること、及び被制御発電所の状態変化が正しく発電制御所又は技術員駐在所に表示されること。</w:t>
            </w:r>
          </w:p>
        </w:tc>
        <w:tc>
          <w:tcPr>
            <w:tcW w:w="189" w:type="pct"/>
            <w:vMerge/>
            <w:shd w:val="clear" w:color="auto" w:fill="FFFFFF"/>
            <w:vAlign w:val="center"/>
            <w:hideMark/>
          </w:tcPr>
          <w:p w14:paraId="2FA247BA"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FA6793E"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30863516"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27AF66AF"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0F030B50"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02D5B756"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5BE7055A"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48C546DB"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33C2563"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1D1A263A" w14:textId="77777777" w:rsidTr="007F7125">
        <w:trPr>
          <w:trHeight w:val="1693"/>
        </w:trPr>
        <w:tc>
          <w:tcPr>
            <w:tcW w:w="114" w:type="pct"/>
            <w:vMerge w:val="restart"/>
            <w:shd w:val="clear" w:color="auto" w:fill="FFFFFF"/>
            <w:vAlign w:val="center"/>
            <w:hideMark/>
          </w:tcPr>
          <w:p w14:paraId="6BE0FA77"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7</w:t>
            </w:r>
          </w:p>
        </w:tc>
        <w:tc>
          <w:tcPr>
            <w:tcW w:w="191" w:type="pct"/>
            <w:vMerge w:val="restart"/>
            <w:shd w:val="clear" w:color="auto" w:fill="FFFFFF"/>
            <w:vAlign w:val="center"/>
            <w:hideMark/>
          </w:tcPr>
          <w:p w14:paraId="30F58B09" w14:textId="77777777" w:rsidR="00E55296" w:rsidRPr="00741923" w:rsidRDefault="00E55296" w:rsidP="007F7125">
            <w:pPr>
              <w:widowControl/>
              <w:rPr>
                <w:rFonts w:ascii="ＭＳ 明朝" w:hAnsi="ＭＳ 明朝"/>
                <w:sz w:val="16"/>
                <w:szCs w:val="16"/>
              </w:rPr>
            </w:pPr>
            <w:r w:rsidRPr="00741923">
              <w:rPr>
                <w:rFonts w:ascii="ＭＳ 明朝" w:hAnsi="ＭＳ 明朝"/>
                <w:sz w:val="16"/>
                <w:szCs w:val="16"/>
              </w:rPr>
              <w:t>負荷試験（出力試験）</w:t>
            </w:r>
          </w:p>
        </w:tc>
        <w:tc>
          <w:tcPr>
            <w:tcW w:w="188" w:type="pct"/>
            <w:shd w:val="clear" w:color="auto" w:fill="FFFFFF"/>
            <w:vAlign w:val="center"/>
            <w:hideMark/>
          </w:tcPr>
          <w:p w14:paraId="56E3B002"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7E43176"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発電設備を可能な限り定格出力、定格電圧及び定格力率に保持して機器各部の温度上昇が飽和状態になるまで連続運転し、逆変換装置、変圧器等の異常な温度上昇、異常振動、異音等の有無及び高調波（電圧歪率）を測定機器（発電所の構外に施設する監視制御装置等を含む。）、警報の有無及び所内巡視等の方法により確認する。</w:t>
            </w:r>
          </w:p>
          <w:p w14:paraId="084A7BEC" w14:textId="77777777" w:rsidR="00E55296" w:rsidRPr="005F565E" w:rsidRDefault="00E55296" w:rsidP="007F7125">
            <w:pPr>
              <w:widowControl/>
              <w:jc w:val="left"/>
              <w:rPr>
                <w:rFonts w:ascii="ＭＳ 明朝" w:hAnsi="ＭＳ 明朝" w:hint="eastAsia"/>
                <w:sz w:val="18"/>
                <w:szCs w:val="18"/>
              </w:rPr>
            </w:pPr>
            <w:r w:rsidRPr="005F565E">
              <w:rPr>
                <w:rFonts w:ascii="ＭＳ 明朝" w:hAnsi="ＭＳ 明朝" w:hint="eastAsia"/>
                <w:sz w:val="18"/>
                <w:szCs w:val="18"/>
              </w:rPr>
              <w:t>連続運転中に巡視点検できない箇所については、連続運転終了後に実施する。</w:t>
            </w:r>
          </w:p>
          <w:p w14:paraId="2C80D08C"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ただし、電技解釈第２０条に基づき温度上昇試験を実施したことを確認できた電気器具及びＪＥＣ－２４７０（２０１７）（JEC－2470（2018）にて追補）に基づく温度上昇試験を実施したことを確認できた交直変換装置については、現地での負荷試験は省略できるものとする。</w:t>
            </w:r>
          </w:p>
        </w:tc>
        <w:tc>
          <w:tcPr>
            <w:tcW w:w="189" w:type="pct"/>
            <w:vMerge w:val="restart"/>
            <w:shd w:val="clear" w:color="auto" w:fill="FFFFFF"/>
            <w:noWrap/>
            <w:vAlign w:val="center"/>
            <w:hideMark/>
          </w:tcPr>
          <w:p w14:paraId="64CD4D18"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3138170"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0E5978DC"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197E5B3A"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20" w:type="pct"/>
            <w:vMerge w:val="restart"/>
            <w:shd w:val="clear" w:color="auto" w:fill="FFFFFF"/>
            <w:vAlign w:val="center"/>
          </w:tcPr>
          <w:p w14:paraId="1F7E889A"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544B4F31" w14:textId="77777777" w:rsidR="00E55296" w:rsidRPr="00741923" w:rsidRDefault="00E55296" w:rsidP="007F7125">
            <w:pPr>
              <w:widowControl/>
              <w:jc w:val="center"/>
              <w:rPr>
                <w:rFonts w:ascii="ＭＳ 明朝" w:hAnsi="ＭＳ 明朝" w:cs="ＭＳ Ｐゴシック"/>
                <w:kern w:val="0"/>
                <w:sz w:val="16"/>
                <w:szCs w:val="16"/>
              </w:rPr>
            </w:pP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（２０１７）</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（２０１８）にて追補）</w:t>
            </w:r>
          </w:p>
        </w:tc>
        <w:tc>
          <w:tcPr>
            <w:tcW w:w="346" w:type="pct"/>
            <w:vMerge w:val="restart"/>
            <w:shd w:val="clear" w:color="auto" w:fill="FFFFFF"/>
            <w:noWrap/>
            <w:vAlign w:val="center"/>
            <w:hideMark/>
          </w:tcPr>
          <w:p w14:paraId="6829DD12" w14:textId="77777777" w:rsidR="00E55296" w:rsidRPr="00741923" w:rsidRDefault="00E55296" w:rsidP="007F7125">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変圧器については電技解釈第２０条、逆変換装置については</w:t>
            </w:r>
            <w:r w:rsidRPr="00744247">
              <w:rPr>
                <w:rFonts w:ascii="ＭＳ 明朝" w:hAnsi="ＭＳ 明朝" w:cs="ＭＳ Ｐゴシック" w:hint="eastAsia"/>
                <w:kern w:val="0"/>
                <w:sz w:val="16"/>
                <w:szCs w:val="16"/>
              </w:rPr>
              <w:t>ＪＥＣ－２４７０（２０１７）</w:t>
            </w:r>
            <w:r>
              <w:rPr>
                <w:rFonts w:ascii="ＭＳ 明朝" w:hAnsi="ＭＳ 明朝" w:cs="ＭＳ Ｐゴシック" w:hint="eastAsia"/>
                <w:kern w:val="0"/>
                <w:sz w:val="16"/>
                <w:szCs w:val="16"/>
              </w:rPr>
              <w:t>に基づく温度上昇試験が実施され、問題がないことを工場試験結果により確認した。</w:t>
            </w:r>
          </w:p>
        </w:tc>
        <w:tc>
          <w:tcPr>
            <w:tcW w:w="360" w:type="pct"/>
            <w:vMerge w:val="restart"/>
            <w:shd w:val="clear" w:color="auto" w:fill="FFFFFF"/>
            <w:noWrap/>
            <w:vAlign w:val="center"/>
            <w:hideMark/>
          </w:tcPr>
          <w:p w14:paraId="2912E650"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51A5EAE"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FAF2E52"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E90FC52" w14:textId="77777777" w:rsidR="00E55296" w:rsidRDefault="00E55296" w:rsidP="00E55296">
            <w:pPr>
              <w:widowControl/>
              <w:jc w:val="center"/>
              <w:rPr>
                <w:rFonts w:ascii="ＭＳ 明朝" w:hAnsi="ＭＳ 明朝" w:cs="ＭＳ Ｐゴシック"/>
                <w:kern w:val="0"/>
                <w:sz w:val="16"/>
                <w:szCs w:val="16"/>
              </w:rPr>
            </w:pPr>
          </w:p>
          <w:p w14:paraId="0B2CAB70"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4BB98C67"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84C2569"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0C43E665"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23EA5B7A"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70C4264B"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2FFDF652" w14:textId="77777777" w:rsidR="00E55296" w:rsidRPr="00DD0FB1" w:rsidRDefault="00E55296" w:rsidP="007F7125">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3CDF70FF"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2FEABDE" w14:textId="77777777" w:rsidR="00E55296" w:rsidRDefault="00E55296" w:rsidP="007F7125">
            <w:pPr>
              <w:widowControl/>
              <w:jc w:val="center"/>
              <w:rPr>
                <w:rFonts w:ascii="ＭＳ 明朝" w:hAnsi="ＭＳ 明朝" w:cs="ＭＳ Ｐゴシック"/>
                <w:kern w:val="0"/>
                <w:sz w:val="16"/>
                <w:szCs w:val="16"/>
              </w:rPr>
            </w:pPr>
          </w:p>
          <w:p w14:paraId="5F145D8E" w14:textId="77777777" w:rsidR="00E55296" w:rsidRDefault="00E55296" w:rsidP="007F7125">
            <w:pPr>
              <w:widowControl/>
              <w:jc w:val="center"/>
              <w:rPr>
                <w:rFonts w:ascii="ＭＳ 明朝" w:hAnsi="ＭＳ 明朝" w:cs="ＭＳ Ｐゴシック"/>
                <w:kern w:val="0"/>
                <w:sz w:val="16"/>
                <w:szCs w:val="16"/>
              </w:rPr>
            </w:pPr>
          </w:p>
          <w:p w14:paraId="2B55FEBB"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278112DC" w14:textId="77777777" w:rsidTr="007F7125">
        <w:trPr>
          <w:trHeight w:val="1689"/>
        </w:trPr>
        <w:tc>
          <w:tcPr>
            <w:tcW w:w="114" w:type="pct"/>
            <w:vMerge/>
            <w:shd w:val="clear" w:color="auto" w:fill="FFFFFF"/>
            <w:vAlign w:val="center"/>
            <w:hideMark/>
          </w:tcPr>
          <w:p w14:paraId="0F392DD4"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F9FDEAE"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532E89AF"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B64DB90"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発電設備の各装置の定格は図面等どおりであり、かつ、異常が認められないこと。</w:t>
            </w:r>
          </w:p>
        </w:tc>
        <w:tc>
          <w:tcPr>
            <w:tcW w:w="189" w:type="pct"/>
            <w:vMerge/>
            <w:shd w:val="clear" w:color="auto" w:fill="FFFFFF"/>
            <w:vAlign w:val="center"/>
            <w:hideMark/>
          </w:tcPr>
          <w:p w14:paraId="2747E6C0"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C6C1983"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2A1B6E30"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795EF8BB"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4B792135"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00FBD117"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579102DF"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71280298"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6F887DE" w14:textId="77777777" w:rsidR="00E55296" w:rsidRPr="00741923" w:rsidRDefault="00E55296" w:rsidP="007F7125">
            <w:pPr>
              <w:widowControl/>
              <w:jc w:val="left"/>
              <w:rPr>
                <w:rFonts w:ascii="ＭＳ 明朝" w:hAnsi="ＭＳ 明朝" w:cs="ＭＳ Ｐゴシック"/>
                <w:kern w:val="0"/>
                <w:sz w:val="16"/>
                <w:szCs w:val="16"/>
              </w:rPr>
            </w:pPr>
          </w:p>
        </w:tc>
      </w:tr>
      <w:tr w:rsidR="00050C4F" w:rsidRPr="00741923" w14:paraId="5306C451" w14:textId="77777777">
        <w:trPr>
          <w:trHeight w:val="1689"/>
        </w:trPr>
        <w:tc>
          <w:tcPr>
            <w:tcW w:w="114" w:type="pct"/>
            <w:vMerge w:val="restart"/>
            <w:shd w:val="clear" w:color="auto" w:fill="FFFFFF"/>
            <w:vAlign w:val="center"/>
          </w:tcPr>
          <w:p w14:paraId="1DBD5924" w14:textId="77777777" w:rsidR="00050C4F" w:rsidRPr="00741923" w:rsidRDefault="00D10D0B" w:rsidP="00050C4F">
            <w:pPr>
              <w:widowControl/>
              <w:jc w:val="left"/>
              <w:rPr>
                <w:rFonts w:ascii="ＭＳ 明朝" w:hAnsi="ＭＳ 明朝" w:cs="ＭＳ Ｐゴシック"/>
                <w:kern w:val="0"/>
                <w:sz w:val="16"/>
                <w:szCs w:val="16"/>
              </w:rPr>
            </w:pPr>
            <w:r>
              <w:rPr>
                <w:rFonts w:ascii="ＭＳ 明朝" w:hAnsi="ＭＳ 明朝" w:cs="ＭＳ Ｐゴシック"/>
                <w:kern w:val="0"/>
                <w:sz w:val="16"/>
                <w:szCs w:val="16"/>
              </w:rPr>
              <w:t>18</w:t>
            </w:r>
          </w:p>
        </w:tc>
        <w:tc>
          <w:tcPr>
            <w:tcW w:w="191" w:type="pct"/>
            <w:vMerge w:val="restart"/>
            <w:shd w:val="clear" w:color="auto" w:fill="FFFFFF"/>
            <w:vAlign w:val="center"/>
          </w:tcPr>
          <w:p w14:paraId="04117E0B" w14:textId="77777777" w:rsidR="00050C4F" w:rsidRPr="00741923" w:rsidRDefault="00050C4F" w:rsidP="00050C4F">
            <w:pPr>
              <w:widowControl/>
              <w:rPr>
                <w:rFonts w:ascii="ＭＳ 明朝" w:hAnsi="ＭＳ 明朝" w:cs="ＭＳ Ｐゴシック"/>
                <w:kern w:val="0"/>
                <w:sz w:val="16"/>
                <w:szCs w:val="16"/>
              </w:rPr>
            </w:pPr>
            <w:r w:rsidRPr="005B550F">
              <w:rPr>
                <w:rFonts w:ascii="ＭＳ 明朝" w:hAnsi="ＭＳ 明朝" w:cs="ＭＳ Ｐゴシック" w:hint="eastAsia"/>
                <w:kern w:val="0"/>
                <w:sz w:val="16"/>
                <w:szCs w:val="16"/>
              </w:rPr>
              <w:t>関係法令の規定の遵守の確認</w:t>
            </w:r>
          </w:p>
        </w:tc>
        <w:tc>
          <w:tcPr>
            <w:tcW w:w="188" w:type="pct"/>
            <w:shd w:val="clear" w:color="auto" w:fill="FFFFFF"/>
            <w:vAlign w:val="center"/>
          </w:tcPr>
          <w:p w14:paraId="2E1D15CF" w14:textId="77777777" w:rsidR="00050C4F" w:rsidRPr="00741923" w:rsidRDefault="00050C4F" w:rsidP="00050C4F">
            <w:pPr>
              <w:widowControl/>
              <w:jc w:val="center"/>
              <w:rPr>
                <w:rFonts w:ascii="ＭＳ 明朝" w:hAnsi="ＭＳ 明朝" w:hint="eastAsia"/>
                <w:sz w:val="16"/>
                <w:szCs w:val="16"/>
              </w:rPr>
            </w:pPr>
            <w:r w:rsidRPr="005B550F">
              <w:rPr>
                <w:rFonts w:ascii="ＭＳ 明朝" w:hAnsi="ＭＳ 明朝" w:hint="eastAsia"/>
                <w:sz w:val="16"/>
                <w:szCs w:val="16"/>
              </w:rPr>
              <w:t>確認方法</w:t>
            </w:r>
          </w:p>
        </w:tc>
        <w:tc>
          <w:tcPr>
            <w:tcW w:w="2166" w:type="pct"/>
            <w:shd w:val="clear" w:color="auto" w:fill="FFFFFF"/>
            <w:vAlign w:val="center"/>
          </w:tcPr>
          <w:p w14:paraId="2CDA6750" w14:textId="77777777" w:rsidR="00050C4F" w:rsidRPr="005B550F" w:rsidRDefault="00050C4F" w:rsidP="00050C4F">
            <w:pPr>
              <w:widowControl/>
              <w:jc w:val="left"/>
              <w:rPr>
                <w:rFonts w:ascii="ＭＳ 明朝" w:hAnsi="ＭＳ 明朝" w:hint="eastAsia"/>
                <w:sz w:val="18"/>
                <w:szCs w:val="18"/>
              </w:rPr>
            </w:pPr>
            <w:r w:rsidRPr="005B550F">
              <w:rPr>
                <w:rFonts w:ascii="ＭＳ 明朝" w:hAnsi="ＭＳ 明朝" w:hint="eastAsia"/>
                <w:sz w:val="18"/>
                <w:szCs w:val="18"/>
              </w:rPr>
              <w:t xml:space="preserve">　発電所、発電設備の工事が次に掲げる許可（以下「関係許可」という。）を要する行為を伴う場合において、当該行為が当該許可を受けたところに従って行われたことを書類等により確認する。</w:t>
            </w:r>
          </w:p>
          <w:p w14:paraId="51BA3BFB" w14:textId="77777777" w:rsidR="00050C4F" w:rsidRPr="005B550F" w:rsidRDefault="00050C4F" w:rsidP="00050C4F">
            <w:pPr>
              <w:widowControl/>
              <w:jc w:val="left"/>
              <w:rPr>
                <w:rFonts w:ascii="ＭＳ 明朝" w:hAnsi="ＭＳ 明朝" w:hint="eastAsia"/>
                <w:sz w:val="18"/>
                <w:szCs w:val="18"/>
              </w:rPr>
            </w:pPr>
            <w:r w:rsidRPr="005B550F">
              <w:rPr>
                <w:rFonts w:ascii="ＭＳ 明朝" w:hAnsi="ＭＳ 明朝" w:hint="eastAsia"/>
                <w:sz w:val="18"/>
                <w:szCs w:val="18"/>
              </w:rPr>
              <w:t xml:space="preserve">　 ①　砂防法（明治３０年法律第２９号）第４条（同法第三条において準用する場合を含む。）の規定による許可</w:t>
            </w:r>
          </w:p>
          <w:p w14:paraId="709BF6CE" w14:textId="77777777" w:rsidR="00050C4F" w:rsidRPr="005B550F" w:rsidRDefault="00050C4F" w:rsidP="00050C4F">
            <w:pPr>
              <w:widowControl/>
              <w:jc w:val="left"/>
              <w:rPr>
                <w:rFonts w:ascii="ＭＳ 明朝" w:hAnsi="ＭＳ 明朝" w:hint="eastAsia"/>
                <w:sz w:val="18"/>
                <w:szCs w:val="18"/>
              </w:rPr>
            </w:pPr>
            <w:r w:rsidRPr="005B550F">
              <w:rPr>
                <w:rFonts w:ascii="ＭＳ 明朝" w:hAnsi="ＭＳ 明朝" w:hint="eastAsia"/>
                <w:sz w:val="18"/>
                <w:szCs w:val="18"/>
              </w:rPr>
              <w:t xml:space="preserve">　 ②　森林法（昭和２６年法律第２４９号）第１０条の２第１項の許可</w:t>
            </w:r>
          </w:p>
          <w:p w14:paraId="2A5828E2" w14:textId="77777777" w:rsidR="00050C4F" w:rsidRPr="005B550F" w:rsidRDefault="00050C4F" w:rsidP="00050C4F">
            <w:pPr>
              <w:widowControl/>
              <w:jc w:val="left"/>
              <w:rPr>
                <w:rFonts w:ascii="ＭＳ 明朝" w:hAnsi="ＭＳ 明朝" w:hint="eastAsia"/>
                <w:sz w:val="18"/>
                <w:szCs w:val="18"/>
              </w:rPr>
            </w:pPr>
            <w:r w:rsidRPr="005B550F">
              <w:rPr>
                <w:rFonts w:ascii="ＭＳ 明朝" w:hAnsi="ＭＳ 明朝" w:hint="eastAsia"/>
                <w:sz w:val="18"/>
                <w:szCs w:val="18"/>
              </w:rPr>
              <w:t xml:space="preserve">　 ③　地すべり等防止法（昭和３３年法律第３０号）第１８条第１項又は同法第４２条第１項の許可</w:t>
            </w:r>
          </w:p>
          <w:p w14:paraId="13253D3F" w14:textId="77777777" w:rsidR="00050C4F" w:rsidRPr="005B550F" w:rsidRDefault="00050C4F" w:rsidP="00050C4F">
            <w:pPr>
              <w:widowControl/>
              <w:jc w:val="left"/>
              <w:rPr>
                <w:rFonts w:ascii="ＭＳ 明朝" w:hAnsi="ＭＳ 明朝" w:hint="eastAsia"/>
                <w:sz w:val="18"/>
                <w:szCs w:val="18"/>
              </w:rPr>
            </w:pPr>
            <w:r w:rsidRPr="005B550F">
              <w:rPr>
                <w:rFonts w:ascii="ＭＳ 明朝" w:hAnsi="ＭＳ 明朝" w:hint="eastAsia"/>
                <w:sz w:val="18"/>
                <w:szCs w:val="18"/>
              </w:rPr>
              <w:t xml:space="preserve">　 ④　宅地造成及び特定盛土等規制法（昭和３６年法律第１９１号）第１２条第１項又は第３０条第１項の許可</w:t>
            </w:r>
          </w:p>
          <w:p w14:paraId="16AB56E2" w14:textId="77777777" w:rsidR="00050C4F" w:rsidRPr="003401E9" w:rsidRDefault="00050C4F" w:rsidP="00050C4F">
            <w:pPr>
              <w:widowControl/>
              <w:jc w:val="left"/>
              <w:rPr>
                <w:rFonts w:ascii="ＭＳ 明朝" w:hAnsi="ＭＳ 明朝" w:hint="eastAsia"/>
                <w:sz w:val="18"/>
                <w:szCs w:val="18"/>
              </w:rPr>
            </w:pPr>
            <w:r w:rsidRPr="005B550F">
              <w:rPr>
                <w:rFonts w:ascii="ＭＳ 明朝" w:hAnsi="ＭＳ 明朝" w:hint="eastAsia"/>
                <w:sz w:val="18"/>
                <w:szCs w:val="18"/>
              </w:rPr>
              <w:t xml:space="preserve"> 　⑤　急傾斜地の崩壊による災害の防止に関する法律（昭和４４年法律第５７号）第７条第１項の許可</w:t>
            </w:r>
          </w:p>
        </w:tc>
        <w:tc>
          <w:tcPr>
            <w:tcW w:w="189" w:type="pct"/>
            <w:vMerge w:val="restart"/>
            <w:shd w:val="clear" w:color="auto" w:fill="FFFFFF"/>
            <w:vAlign w:val="center"/>
          </w:tcPr>
          <w:p w14:paraId="4630CA08" w14:textId="77777777" w:rsidR="00050C4F" w:rsidRPr="00741923" w:rsidRDefault="00050C4F" w:rsidP="00050C4F">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tcPr>
          <w:p w14:paraId="58C37C02" w14:textId="77777777" w:rsidR="00050C4F" w:rsidRPr="00741923" w:rsidRDefault="00050C4F" w:rsidP="00050C4F">
            <w:pPr>
              <w:widowControl/>
              <w:jc w:val="left"/>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E79302B" w14:textId="77777777" w:rsidR="00050C4F" w:rsidRPr="00741923" w:rsidRDefault="00050C4F" w:rsidP="00050C4F">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tcPr>
          <w:p w14:paraId="6A39BA7C" w14:textId="77777777" w:rsidR="00050C4F" w:rsidRPr="00741923" w:rsidRDefault="00050C4F" w:rsidP="00050C4F">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43B41138" w14:textId="77777777" w:rsidR="00050C4F" w:rsidRPr="00741923" w:rsidRDefault="00050C4F" w:rsidP="00050C4F">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vAlign w:val="center"/>
          </w:tcPr>
          <w:p w14:paraId="6E0579F1" w14:textId="77777777" w:rsidR="00050C4F" w:rsidRPr="00741923" w:rsidRDefault="00050C4F" w:rsidP="00050C4F">
            <w:pPr>
              <w:widowControl/>
              <w:jc w:val="left"/>
              <w:rPr>
                <w:rFonts w:ascii="ＭＳ 明朝" w:hAnsi="ＭＳ 明朝" w:cs="ＭＳ Ｐゴシック"/>
                <w:kern w:val="0"/>
                <w:sz w:val="16"/>
                <w:szCs w:val="16"/>
              </w:rPr>
            </w:pPr>
          </w:p>
        </w:tc>
        <w:tc>
          <w:tcPr>
            <w:tcW w:w="346" w:type="pct"/>
            <w:vMerge w:val="restart"/>
            <w:shd w:val="clear" w:color="auto" w:fill="FFFFFF"/>
            <w:vAlign w:val="center"/>
          </w:tcPr>
          <w:p w14:paraId="63240244" w14:textId="77777777" w:rsidR="00050C4F" w:rsidRPr="00741923" w:rsidRDefault="00050C4F" w:rsidP="00050C4F">
            <w:pPr>
              <w:widowControl/>
              <w:jc w:val="left"/>
              <w:rPr>
                <w:rFonts w:ascii="ＭＳ 明朝" w:hAnsi="ＭＳ 明朝" w:cs="ＭＳ Ｐゴシック"/>
                <w:kern w:val="0"/>
                <w:sz w:val="16"/>
                <w:szCs w:val="16"/>
              </w:rPr>
            </w:pPr>
            <w:r w:rsidRPr="005B550F">
              <w:rPr>
                <w:rFonts w:ascii="ＭＳ 明朝" w:hAnsi="ＭＳ 明朝" w:hint="eastAsia"/>
                <w:sz w:val="18"/>
                <w:szCs w:val="18"/>
              </w:rPr>
              <w:t>関係許可を要する行為が当該関係許可を受けたところに従って行われている</w:t>
            </w:r>
            <w:r>
              <w:rPr>
                <w:rFonts w:ascii="ＭＳ 明朝" w:hAnsi="ＭＳ 明朝" w:hint="eastAsia"/>
                <w:sz w:val="18"/>
                <w:szCs w:val="18"/>
              </w:rPr>
              <w:t>こと</w:t>
            </w:r>
            <w:r>
              <w:rPr>
                <w:rFonts w:ascii="ＭＳ 明朝" w:hAnsi="ＭＳ 明朝" w:cs="ＭＳ Ｐゴシック" w:hint="eastAsia"/>
                <w:kern w:val="0"/>
                <w:sz w:val="16"/>
                <w:szCs w:val="16"/>
              </w:rPr>
              <w:t>確認した。</w:t>
            </w:r>
          </w:p>
        </w:tc>
        <w:tc>
          <w:tcPr>
            <w:tcW w:w="360" w:type="pct"/>
            <w:vMerge w:val="restart"/>
            <w:shd w:val="clear" w:color="auto" w:fill="FFFFFF"/>
            <w:vAlign w:val="center"/>
          </w:tcPr>
          <w:p w14:paraId="7777E44F" w14:textId="77777777" w:rsidR="00050C4F" w:rsidRDefault="00050C4F" w:rsidP="00050C4F">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D7EA355" w14:textId="77777777" w:rsidR="00050C4F" w:rsidRDefault="00050C4F" w:rsidP="00050C4F">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E4CDECE" w14:textId="77777777" w:rsidR="00050C4F" w:rsidRDefault="00050C4F" w:rsidP="00050C4F">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60C4008" w14:textId="77777777" w:rsidR="00050C4F" w:rsidRDefault="00050C4F" w:rsidP="00050C4F">
            <w:pPr>
              <w:widowControl/>
              <w:jc w:val="center"/>
              <w:rPr>
                <w:rFonts w:ascii="ＭＳ 明朝" w:hAnsi="ＭＳ 明朝" w:cs="ＭＳ Ｐゴシック"/>
                <w:kern w:val="0"/>
                <w:sz w:val="16"/>
                <w:szCs w:val="16"/>
              </w:rPr>
            </w:pPr>
          </w:p>
          <w:p w14:paraId="0F01396B" w14:textId="77777777" w:rsidR="00050C4F" w:rsidRDefault="00050C4F" w:rsidP="00050C4F">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3D046E6D" w14:textId="77777777" w:rsidR="00050C4F" w:rsidRPr="00741923" w:rsidRDefault="00050C4F" w:rsidP="00050C4F">
            <w:pPr>
              <w:widowControl/>
              <w:jc w:val="left"/>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vAlign w:val="center"/>
          </w:tcPr>
          <w:p w14:paraId="6E0D1A0C" w14:textId="77777777" w:rsidR="00050C4F" w:rsidRPr="00DD0FB1" w:rsidRDefault="00050C4F" w:rsidP="00050C4F">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07AD1F05" w14:textId="77777777" w:rsidR="00050C4F" w:rsidRDefault="00050C4F" w:rsidP="00050C4F">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78BC295" w14:textId="77777777" w:rsidR="00050C4F" w:rsidRDefault="00050C4F" w:rsidP="00050C4F">
            <w:pPr>
              <w:widowControl/>
              <w:jc w:val="center"/>
              <w:rPr>
                <w:rFonts w:ascii="ＭＳ 明朝" w:hAnsi="ＭＳ 明朝" w:cs="ＭＳ Ｐゴシック"/>
                <w:kern w:val="0"/>
                <w:sz w:val="16"/>
                <w:szCs w:val="16"/>
              </w:rPr>
            </w:pPr>
          </w:p>
          <w:p w14:paraId="67B497B5" w14:textId="77777777" w:rsidR="00050C4F" w:rsidRDefault="00050C4F" w:rsidP="00050C4F">
            <w:pPr>
              <w:widowControl/>
              <w:jc w:val="center"/>
              <w:rPr>
                <w:rFonts w:ascii="ＭＳ 明朝" w:hAnsi="ＭＳ 明朝" w:cs="ＭＳ Ｐゴシック"/>
                <w:kern w:val="0"/>
                <w:sz w:val="16"/>
                <w:szCs w:val="16"/>
              </w:rPr>
            </w:pPr>
          </w:p>
          <w:p w14:paraId="162CE2D5" w14:textId="77777777" w:rsidR="00050C4F" w:rsidRPr="00741923" w:rsidRDefault="00050C4F" w:rsidP="00050C4F">
            <w:pPr>
              <w:widowControl/>
              <w:jc w:val="left"/>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050C4F" w:rsidRPr="00741923" w14:paraId="57E6E984" w14:textId="77777777">
        <w:trPr>
          <w:trHeight w:val="1689"/>
        </w:trPr>
        <w:tc>
          <w:tcPr>
            <w:tcW w:w="114" w:type="pct"/>
            <w:vMerge/>
            <w:shd w:val="clear" w:color="auto" w:fill="FFFFFF"/>
            <w:vAlign w:val="center"/>
          </w:tcPr>
          <w:p w14:paraId="45A64772" w14:textId="77777777" w:rsidR="00050C4F" w:rsidRDefault="00050C4F" w:rsidP="00050C4F">
            <w:pPr>
              <w:widowControl/>
              <w:jc w:val="left"/>
              <w:rPr>
                <w:rFonts w:ascii="ＭＳ 明朝" w:hAnsi="ＭＳ 明朝" w:cs="ＭＳ Ｐゴシック" w:hint="eastAsia"/>
                <w:kern w:val="0"/>
                <w:sz w:val="16"/>
                <w:szCs w:val="16"/>
              </w:rPr>
            </w:pPr>
          </w:p>
        </w:tc>
        <w:tc>
          <w:tcPr>
            <w:tcW w:w="191" w:type="pct"/>
            <w:vMerge/>
            <w:shd w:val="clear" w:color="auto" w:fill="FFFFFF"/>
            <w:vAlign w:val="center"/>
          </w:tcPr>
          <w:p w14:paraId="170FA919" w14:textId="77777777" w:rsidR="00050C4F" w:rsidRPr="005B550F" w:rsidRDefault="00050C4F" w:rsidP="00050C4F">
            <w:pPr>
              <w:widowControl/>
              <w:rPr>
                <w:rFonts w:ascii="ＭＳ 明朝" w:hAnsi="ＭＳ 明朝" w:cs="ＭＳ Ｐゴシック" w:hint="eastAsia"/>
                <w:kern w:val="0"/>
                <w:sz w:val="16"/>
                <w:szCs w:val="16"/>
              </w:rPr>
            </w:pPr>
          </w:p>
        </w:tc>
        <w:tc>
          <w:tcPr>
            <w:tcW w:w="188" w:type="pct"/>
            <w:shd w:val="clear" w:color="auto" w:fill="FFFFFF"/>
            <w:vAlign w:val="center"/>
          </w:tcPr>
          <w:p w14:paraId="4ED6DEE6" w14:textId="77777777" w:rsidR="00050C4F" w:rsidRPr="005B550F" w:rsidRDefault="00050C4F" w:rsidP="00050C4F">
            <w:pPr>
              <w:widowControl/>
              <w:jc w:val="center"/>
              <w:rPr>
                <w:rFonts w:ascii="ＭＳ 明朝" w:hAnsi="ＭＳ 明朝" w:hint="eastAsia"/>
                <w:sz w:val="16"/>
                <w:szCs w:val="16"/>
              </w:rPr>
            </w:pPr>
            <w:r w:rsidRPr="00741923">
              <w:rPr>
                <w:rFonts w:ascii="ＭＳ 明朝" w:hAnsi="ＭＳ 明朝" w:hint="eastAsia"/>
                <w:sz w:val="16"/>
                <w:szCs w:val="16"/>
              </w:rPr>
              <w:t>判定基準</w:t>
            </w:r>
          </w:p>
        </w:tc>
        <w:tc>
          <w:tcPr>
            <w:tcW w:w="2166" w:type="pct"/>
            <w:shd w:val="clear" w:color="auto" w:fill="FFFFFF"/>
            <w:vAlign w:val="center"/>
          </w:tcPr>
          <w:p w14:paraId="24320DF3" w14:textId="77777777" w:rsidR="00050C4F" w:rsidRPr="005B550F" w:rsidRDefault="00050C4F" w:rsidP="00050C4F">
            <w:pPr>
              <w:widowControl/>
              <w:jc w:val="left"/>
              <w:rPr>
                <w:rFonts w:ascii="ＭＳ 明朝" w:hAnsi="ＭＳ 明朝" w:hint="eastAsia"/>
                <w:sz w:val="18"/>
                <w:szCs w:val="18"/>
              </w:rPr>
            </w:pPr>
            <w:r w:rsidRPr="005B550F">
              <w:rPr>
                <w:rFonts w:ascii="ＭＳ 明朝" w:hAnsi="ＭＳ 明朝" w:hint="eastAsia"/>
                <w:sz w:val="18"/>
                <w:szCs w:val="18"/>
              </w:rPr>
              <w:t>関係許可を要する行為が当該関係許可を受けたところに従って行われていること。</w:t>
            </w:r>
          </w:p>
        </w:tc>
        <w:tc>
          <w:tcPr>
            <w:tcW w:w="189" w:type="pct"/>
            <w:vMerge/>
            <w:shd w:val="clear" w:color="auto" w:fill="FFFFFF"/>
            <w:vAlign w:val="center"/>
          </w:tcPr>
          <w:p w14:paraId="2F4DE870" w14:textId="77777777" w:rsidR="00050C4F" w:rsidRDefault="00050C4F" w:rsidP="00050C4F">
            <w:pPr>
              <w:widowControl/>
              <w:jc w:val="left"/>
              <w:rPr>
                <w:rFonts w:ascii="ＭＳ 明朝" w:hAnsi="ＭＳ 明朝" w:cs="ＭＳ Ｐゴシック" w:hint="eastAsia"/>
                <w:kern w:val="0"/>
                <w:sz w:val="16"/>
                <w:szCs w:val="16"/>
              </w:rPr>
            </w:pPr>
          </w:p>
        </w:tc>
        <w:tc>
          <w:tcPr>
            <w:tcW w:w="157" w:type="pct"/>
            <w:vMerge/>
            <w:shd w:val="clear" w:color="auto" w:fill="FFFFFF"/>
            <w:vAlign w:val="center"/>
          </w:tcPr>
          <w:p w14:paraId="5ADADD43" w14:textId="77777777" w:rsidR="00050C4F" w:rsidRPr="00195453" w:rsidRDefault="00050C4F" w:rsidP="00050C4F">
            <w:pPr>
              <w:widowControl/>
              <w:jc w:val="left"/>
              <w:rPr>
                <w:rFonts w:ascii="ＭＳ 明朝" w:hAnsi="ＭＳ 明朝" w:cs="ＭＳ Ｐゴシック"/>
                <w:color w:val="000000"/>
                <w:kern w:val="0"/>
                <w:sz w:val="16"/>
                <w:szCs w:val="16"/>
              </w:rPr>
            </w:pPr>
          </w:p>
        </w:tc>
        <w:tc>
          <w:tcPr>
            <w:tcW w:w="156" w:type="pct"/>
            <w:vMerge/>
            <w:shd w:val="clear" w:color="auto" w:fill="FFFFFF"/>
            <w:vAlign w:val="center"/>
          </w:tcPr>
          <w:p w14:paraId="1967459C" w14:textId="77777777" w:rsidR="00050C4F" w:rsidRDefault="00050C4F" w:rsidP="00050C4F">
            <w:pPr>
              <w:widowControl/>
              <w:jc w:val="center"/>
              <w:rPr>
                <w:rFonts w:ascii="ＭＳ 明朝" w:hAnsi="ＭＳ 明朝" w:cs="ＭＳ Ｐゴシック" w:hint="eastAsia"/>
                <w:kern w:val="0"/>
                <w:sz w:val="16"/>
                <w:szCs w:val="16"/>
              </w:rPr>
            </w:pPr>
          </w:p>
        </w:tc>
        <w:tc>
          <w:tcPr>
            <w:tcW w:w="188" w:type="pct"/>
            <w:vMerge/>
            <w:shd w:val="clear" w:color="auto" w:fill="FFFFFF"/>
            <w:vAlign w:val="center"/>
          </w:tcPr>
          <w:p w14:paraId="29E62539" w14:textId="77777777" w:rsidR="00050C4F" w:rsidRDefault="00050C4F" w:rsidP="00050C4F">
            <w:pPr>
              <w:widowControl/>
              <w:jc w:val="left"/>
              <w:rPr>
                <w:rFonts w:ascii="ＭＳ 明朝" w:hAnsi="ＭＳ 明朝" w:cs="ＭＳ Ｐゴシック" w:hint="eastAsia"/>
                <w:kern w:val="0"/>
                <w:sz w:val="16"/>
                <w:szCs w:val="16"/>
              </w:rPr>
            </w:pPr>
          </w:p>
        </w:tc>
        <w:tc>
          <w:tcPr>
            <w:tcW w:w="220" w:type="pct"/>
            <w:vMerge/>
            <w:shd w:val="clear" w:color="auto" w:fill="FFFFFF"/>
            <w:vAlign w:val="center"/>
          </w:tcPr>
          <w:p w14:paraId="7D2ED458" w14:textId="77777777" w:rsidR="00050C4F" w:rsidRDefault="00050C4F" w:rsidP="00050C4F">
            <w:pPr>
              <w:widowControl/>
              <w:jc w:val="left"/>
              <w:rPr>
                <w:rFonts w:ascii="ＭＳ 明朝" w:hAnsi="ＭＳ 明朝" w:cs="ＭＳ Ｐゴシック" w:hint="eastAsia"/>
                <w:kern w:val="0"/>
                <w:sz w:val="16"/>
                <w:szCs w:val="16"/>
              </w:rPr>
            </w:pPr>
          </w:p>
        </w:tc>
        <w:tc>
          <w:tcPr>
            <w:tcW w:w="502" w:type="pct"/>
            <w:vMerge/>
            <w:shd w:val="clear" w:color="auto" w:fill="FFFFFF"/>
            <w:vAlign w:val="center"/>
          </w:tcPr>
          <w:p w14:paraId="08952F9B" w14:textId="77777777" w:rsidR="00050C4F" w:rsidRPr="00741923" w:rsidRDefault="00050C4F" w:rsidP="00050C4F">
            <w:pPr>
              <w:widowControl/>
              <w:jc w:val="left"/>
              <w:rPr>
                <w:rFonts w:ascii="ＭＳ 明朝" w:hAnsi="ＭＳ 明朝" w:cs="ＭＳ Ｐゴシック"/>
                <w:kern w:val="0"/>
                <w:sz w:val="16"/>
                <w:szCs w:val="16"/>
              </w:rPr>
            </w:pPr>
          </w:p>
        </w:tc>
        <w:tc>
          <w:tcPr>
            <w:tcW w:w="346" w:type="pct"/>
            <w:vMerge/>
            <w:shd w:val="clear" w:color="auto" w:fill="FFFFFF"/>
            <w:vAlign w:val="center"/>
          </w:tcPr>
          <w:p w14:paraId="5E4FF5B2" w14:textId="77777777" w:rsidR="00050C4F" w:rsidRPr="005B550F" w:rsidRDefault="00050C4F" w:rsidP="00050C4F">
            <w:pPr>
              <w:widowControl/>
              <w:jc w:val="left"/>
              <w:rPr>
                <w:rFonts w:ascii="ＭＳ 明朝" w:hAnsi="ＭＳ 明朝" w:hint="eastAsia"/>
                <w:sz w:val="18"/>
                <w:szCs w:val="18"/>
              </w:rPr>
            </w:pPr>
          </w:p>
        </w:tc>
        <w:tc>
          <w:tcPr>
            <w:tcW w:w="360" w:type="pct"/>
            <w:vMerge/>
            <w:shd w:val="clear" w:color="auto" w:fill="FFFFFF"/>
            <w:vAlign w:val="center"/>
          </w:tcPr>
          <w:p w14:paraId="3C9183D5" w14:textId="77777777" w:rsidR="00050C4F" w:rsidRPr="00DD0FB1" w:rsidRDefault="00050C4F" w:rsidP="00050C4F">
            <w:pPr>
              <w:widowControl/>
              <w:jc w:val="center"/>
              <w:rPr>
                <w:rFonts w:ascii="ＭＳ 明朝" w:hAnsi="ＭＳ 明朝" w:cs="ＭＳ Ｐゴシック" w:hint="eastAsia"/>
                <w:kern w:val="0"/>
                <w:sz w:val="16"/>
                <w:szCs w:val="16"/>
              </w:rPr>
            </w:pPr>
          </w:p>
        </w:tc>
        <w:tc>
          <w:tcPr>
            <w:tcW w:w="222" w:type="pct"/>
            <w:vMerge/>
            <w:shd w:val="clear" w:color="auto" w:fill="FFFFFF"/>
            <w:vAlign w:val="center"/>
          </w:tcPr>
          <w:p w14:paraId="357B57E0" w14:textId="77777777" w:rsidR="00050C4F" w:rsidRPr="00DD0FB1" w:rsidRDefault="00050C4F" w:rsidP="00050C4F">
            <w:pPr>
              <w:widowControl/>
              <w:jc w:val="center"/>
              <w:rPr>
                <w:rFonts w:ascii="ＭＳ 明朝" w:hAnsi="ＭＳ 明朝" w:cs="ＭＳ Ｐゴシック" w:hint="eastAsia"/>
                <w:kern w:val="0"/>
                <w:sz w:val="16"/>
                <w:szCs w:val="16"/>
              </w:rPr>
            </w:pPr>
          </w:p>
        </w:tc>
      </w:tr>
    </w:tbl>
    <w:p w14:paraId="50994F2F" w14:textId="77777777" w:rsidR="00E55296" w:rsidRPr="004511DA" w:rsidRDefault="00E55296" w:rsidP="00E55296">
      <w:pPr>
        <w:widowControl/>
        <w:numPr>
          <w:ilvl w:val="0"/>
          <w:numId w:val="1"/>
        </w:numPr>
        <w:spacing w:line="0" w:lineRule="atLeast"/>
        <w:jc w:val="left"/>
        <w:rPr>
          <w:rFonts w:ascii="ＭＳ 明朝" w:hAnsi="ＭＳ 明朝"/>
          <w:sz w:val="16"/>
          <w:szCs w:val="16"/>
        </w:rPr>
      </w:pPr>
      <w:r w:rsidRPr="004511DA">
        <w:rPr>
          <w:rFonts w:ascii="ＭＳ 明朝" w:hAnsi="ＭＳ 明朝" w:cs="MS-Mincho" w:hint="eastAsia"/>
          <w:kern w:val="0"/>
          <w:sz w:val="16"/>
          <w:szCs w:val="16"/>
        </w:rPr>
        <w:t>この欄は、現地試験が困難で工場作動試験結果等の記録による確認で代替する場合には「無」とすること。</w:t>
      </w:r>
    </w:p>
    <w:p w14:paraId="247F9CEF" w14:textId="77777777" w:rsidR="00E55296" w:rsidRPr="009F6054" w:rsidRDefault="00E55296" w:rsidP="00E55296">
      <w:pPr>
        <w:widowControl/>
        <w:numPr>
          <w:ilvl w:val="0"/>
          <w:numId w:val="1"/>
        </w:numPr>
        <w:spacing w:line="0" w:lineRule="atLeast"/>
        <w:jc w:val="left"/>
        <w:rPr>
          <w:rFonts w:ascii="ＭＳ 明朝" w:hAnsi="ＭＳ 明朝" w:hint="eastAsia"/>
          <w:sz w:val="16"/>
          <w:szCs w:val="16"/>
        </w:rPr>
      </w:pPr>
      <w:r w:rsidRPr="009F6054">
        <w:rPr>
          <w:rFonts w:ascii="ＭＳ 明朝" w:hAnsi="ＭＳ 明朝" w:hint="eastAsia"/>
          <w:sz w:val="16"/>
          <w:szCs w:val="16"/>
        </w:rPr>
        <w:t>この欄には、使用前自己確認を実施した者及び主任技術者（小規模事業用電気工作物である場合は不要。）の氏名、確認に係る業務を委託して行った場合（小規模事業用電気工作物である場合に限る）は、その委託先の氏名又は名称、住所及び電話番号、電子メールアドレスその他の連絡先を記載すること。</w:t>
      </w:r>
    </w:p>
    <w:p w14:paraId="4EB45504" w14:textId="77777777" w:rsidR="004511DA" w:rsidRPr="00E55296" w:rsidRDefault="00050C4F" w:rsidP="00E55296">
      <w:pPr>
        <w:widowControl/>
        <w:spacing w:line="0" w:lineRule="atLeast"/>
        <w:jc w:val="left"/>
        <w:rPr>
          <w:rFonts w:ascii="ＭＳ 明朝" w:hAnsi="ＭＳ 明朝" w:hint="eastAsia"/>
          <w:sz w:val="16"/>
          <w:szCs w:val="16"/>
        </w:rPr>
      </w:pPr>
      <w:r>
        <w:rPr>
          <w:rFonts w:ascii="ＭＳ 明朝" w:hAnsi="ＭＳ 明朝" w:hint="eastAsia"/>
          <w:noProof/>
          <w:sz w:val="16"/>
          <w:szCs w:val="16"/>
        </w:rPr>
        <w:pict w14:anchorId="6C628274">
          <v:shape id="_x0000_s2070" type="#_x0000_t61" style="position:absolute;margin-left:323.3pt;margin-top:32.4pt;width:246.85pt;height:72.95pt;z-index:251661824" adj="-5810,-43185" filled="f" strokecolor="red">
            <v:textbox style="mso-next-textbox:#_x0000_s2070" inset="5.85pt,.7pt,5.85pt,.7pt">
              <w:txbxContent>
                <w:p w14:paraId="503C5343" w14:textId="77777777" w:rsidR="00050C4F" w:rsidRPr="00651396" w:rsidRDefault="00050C4F" w:rsidP="00050C4F">
                  <w:pPr>
                    <w:rPr>
                      <w:rFonts w:hint="eastAsia"/>
                      <w:sz w:val="20"/>
                    </w:rPr>
                  </w:pPr>
                  <w:r>
                    <w:rPr>
                      <w:rFonts w:hint="eastAsia"/>
                      <w:sz w:val="20"/>
                    </w:rPr>
                    <w:t>対象となる許認可の完了を示す書類を保存するとともに、使用前自己確認届出書に添付してください。</w:t>
                  </w:r>
                </w:p>
              </w:txbxContent>
            </v:textbox>
          </v:shape>
        </w:pict>
      </w:r>
      <w:r>
        <w:rPr>
          <w:rFonts w:ascii="ＭＳ 明朝" w:hAnsi="ＭＳ 明朝" w:hint="eastAsia"/>
          <w:noProof/>
          <w:sz w:val="16"/>
          <w:szCs w:val="16"/>
        </w:rPr>
        <w:pict w14:anchorId="1A337D7A">
          <v:shape id="_x0000_s2059" type="#_x0000_t61" style="position:absolute;margin-left:775.2pt;margin-top:28pt;width:246.85pt;height:72.95pt;z-index:251653632" adj="-5224,-81056" filled="f" strokecolor="red">
            <v:textbox style="mso-next-textbox:#_x0000_s2059" inset="5.85pt,.7pt,5.85pt,.7pt">
              <w:txbxContent>
                <w:p w14:paraId="51560D8D" w14:textId="77777777" w:rsidR="00E55296" w:rsidRPr="00651396" w:rsidRDefault="00E55296" w:rsidP="00E55296">
                  <w:pPr>
                    <w:rPr>
                      <w:rFonts w:hint="eastAsia"/>
                      <w:sz w:val="20"/>
                    </w:rPr>
                  </w:pPr>
                  <w:r>
                    <w:rPr>
                      <w:rFonts w:hint="eastAsia"/>
                      <w:sz w:val="20"/>
                    </w:rPr>
                    <w:t>連続運転</w:t>
                  </w:r>
                  <w:r>
                    <w:rPr>
                      <w:sz w:val="20"/>
                    </w:rPr>
                    <w:t>（試運転）は実施したが、変圧器及び逆変換装置の温度上昇</w:t>
                  </w:r>
                  <w:r>
                    <w:rPr>
                      <w:rFonts w:hint="eastAsia"/>
                      <w:sz w:val="20"/>
                    </w:rPr>
                    <w:t>試験</w:t>
                  </w:r>
                  <w:r>
                    <w:rPr>
                      <w:sz w:val="20"/>
                    </w:rPr>
                    <w:t>については、</w:t>
                  </w:r>
                  <w:r>
                    <w:rPr>
                      <w:rFonts w:hint="eastAsia"/>
                      <w:sz w:val="20"/>
                    </w:rPr>
                    <w:t>現地試験は</w:t>
                  </w:r>
                  <w:r>
                    <w:rPr>
                      <w:sz w:val="20"/>
                    </w:rPr>
                    <w:t>行わず、工場試験結果により確認した場合については、現地試験結果による確認は</w:t>
                  </w:r>
                  <w:r>
                    <w:rPr>
                      <w:rFonts w:hint="eastAsia"/>
                      <w:sz w:val="20"/>
                    </w:rPr>
                    <w:t>「有</w:t>
                  </w:r>
                  <w:r>
                    <w:rPr>
                      <w:sz w:val="20"/>
                    </w:rPr>
                    <w:t>」にして下さい。</w:t>
                  </w:r>
                </w:p>
              </w:txbxContent>
            </v:textbox>
          </v:shape>
        </w:pict>
      </w:r>
    </w:p>
    <w:sectPr w:rsidR="004511DA" w:rsidRPr="00E55296" w:rsidSect="00487956">
      <w:footerReference w:type="default" r:id="rId12"/>
      <w:pgSz w:w="23814" w:h="16839" w:orient="landscape" w:code="8"/>
      <w:pgMar w:top="720" w:right="720" w:bottom="720" w:left="720"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D01C" w14:textId="77777777" w:rsidR="001029ED" w:rsidRDefault="001029ED" w:rsidP="00581BB6">
      <w:r>
        <w:separator/>
      </w:r>
    </w:p>
  </w:endnote>
  <w:endnote w:type="continuationSeparator" w:id="0">
    <w:p w14:paraId="0C902FFD" w14:textId="77777777" w:rsidR="001029ED" w:rsidRDefault="001029ED"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2939" w14:textId="77777777" w:rsidR="005E4960" w:rsidRDefault="005E4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BAE2" w14:textId="77777777" w:rsidR="001029ED" w:rsidRDefault="001029ED" w:rsidP="00581BB6">
      <w:r>
        <w:separator/>
      </w:r>
    </w:p>
  </w:footnote>
  <w:footnote w:type="continuationSeparator" w:id="0">
    <w:p w14:paraId="17D00EB9" w14:textId="77777777" w:rsidR="001029ED" w:rsidRDefault="001029ED" w:rsidP="0058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80E0" w14:textId="77777777" w:rsidR="005E4960" w:rsidRDefault="005E4960" w:rsidP="009D4F6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8613E4"/>
    <w:multiLevelType w:val="hybridMultilevel"/>
    <w:tmpl w:val="90F8184A"/>
    <w:lvl w:ilvl="0" w:tplc="2A405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9681829">
    <w:abstractNumId w:val="0"/>
  </w:num>
  <w:num w:numId="2" w16cid:durableId="189242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414D"/>
    <w:rsid w:val="00017DFC"/>
    <w:rsid w:val="00022C41"/>
    <w:rsid w:val="00032C56"/>
    <w:rsid w:val="00050C4F"/>
    <w:rsid w:val="000607B3"/>
    <w:rsid w:val="000617CA"/>
    <w:rsid w:val="0006592E"/>
    <w:rsid w:val="00065D57"/>
    <w:rsid w:val="00093EB5"/>
    <w:rsid w:val="00094B40"/>
    <w:rsid w:val="000958ED"/>
    <w:rsid w:val="00096463"/>
    <w:rsid w:val="000C17F9"/>
    <w:rsid w:val="000C7934"/>
    <w:rsid w:val="000D00CE"/>
    <w:rsid w:val="000F3E57"/>
    <w:rsid w:val="001029ED"/>
    <w:rsid w:val="00127207"/>
    <w:rsid w:val="00150C65"/>
    <w:rsid w:val="0015778D"/>
    <w:rsid w:val="00187900"/>
    <w:rsid w:val="001A14E7"/>
    <w:rsid w:val="001C1473"/>
    <w:rsid w:val="001D2C54"/>
    <w:rsid w:val="001F02F3"/>
    <w:rsid w:val="00200A55"/>
    <w:rsid w:val="0021227B"/>
    <w:rsid w:val="002511AB"/>
    <w:rsid w:val="0027031D"/>
    <w:rsid w:val="002759D6"/>
    <w:rsid w:val="002810FE"/>
    <w:rsid w:val="002B009E"/>
    <w:rsid w:val="002B6FF1"/>
    <w:rsid w:val="002C6C12"/>
    <w:rsid w:val="002D4C76"/>
    <w:rsid w:val="00310377"/>
    <w:rsid w:val="00313E09"/>
    <w:rsid w:val="00320C55"/>
    <w:rsid w:val="00327C88"/>
    <w:rsid w:val="00337030"/>
    <w:rsid w:val="003401E9"/>
    <w:rsid w:val="003434CF"/>
    <w:rsid w:val="00354754"/>
    <w:rsid w:val="00364777"/>
    <w:rsid w:val="00373AB6"/>
    <w:rsid w:val="00380269"/>
    <w:rsid w:val="00383038"/>
    <w:rsid w:val="00390C9C"/>
    <w:rsid w:val="003B784E"/>
    <w:rsid w:val="003D0905"/>
    <w:rsid w:val="003D481B"/>
    <w:rsid w:val="003E7536"/>
    <w:rsid w:val="003E7832"/>
    <w:rsid w:val="004205C2"/>
    <w:rsid w:val="004215B3"/>
    <w:rsid w:val="004231C2"/>
    <w:rsid w:val="00436188"/>
    <w:rsid w:val="004470B3"/>
    <w:rsid w:val="004511DA"/>
    <w:rsid w:val="00464B03"/>
    <w:rsid w:val="00487956"/>
    <w:rsid w:val="004B3A99"/>
    <w:rsid w:val="004C4EB8"/>
    <w:rsid w:val="004D5ECF"/>
    <w:rsid w:val="004D7376"/>
    <w:rsid w:val="005266D6"/>
    <w:rsid w:val="00575012"/>
    <w:rsid w:val="00581BB6"/>
    <w:rsid w:val="00582BA2"/>
    <w:rsid w:val="005B0F29"/>
    <w:rsid w:val="005D7948"/>
    <w:rsid w:val="005E4960"/>
    <w:rsid w:val="005F3B71"/>
    <w:rsid w:val="005F565E"/>
    <w:rsid w:val="005F630D"/>
    <w:rsid w:val="00611872"/>
    <w:rsid w:val="00646EB9"/>
    <w:rsid w:val="006542ED"/>
    <w:rsid w:val="00660479"/>
    <w:rsid w:val="00660698"/>
    <w:rsid w:val="00671E7E"/>
    <w:rsid w:val="006804F7"/>
    <w:rsid w:val="00696105"/>
    <w:rsid w:val="006B23F3"/>
    <w:rsid w:val="006D57B8"/>
    <w:rsid w:val="006D7DA5"/>
    <w:rsid w:val="006F3E80"/>
    <w:rsid w:val="00705DD4"/>
    <w:rsid w:val="007149E3"/>
    <w:rsid w:val="00716CF0"/>
    <w:rsid w:val="0072202D"/>
    <w:rsid w:val="0073424A"/>
    <w:rsid w:val="00741923"/>
    <w:rsid w:val="00794A10"/>
    <w:rsid w:val="007F7125"/>
    <w:rsid w:val="00831493"/>
    <w:rsid w:val="00840EDE"/>
    <w:rsid w:val="00853F82"/>
    <w:rsid w:val="00881F5F"/>
    <w:rsid w:val="008E2E40"/>
    <w:rsid w:val="008E352F"/>
    <w:rsid w:val="00901C57"/>
    <w:rsid w:val="00922993"/>
    <w:rsid w:val="0093169E"/>
    <w:rsid w:val="00953F1C"/>
    <w:rsid w:val="009702BF"/>
    <w:rsid w:val="00983EF8"/>
    <w:rsid w:val="009A626C"/>
    <w:rsid w:val="009D472D"/>
    <w:rsid w:val="009D4F64"/>
    <w:rsid w:val="009D7AFC"/>
    <w:rsid w:val="009F6054"/>
    <w:rsid w:val="00A02219"/>
    <w:rsid w:val="00A13656"/>
    <w:rsid w:val="00A16F90"/>
    <w:rsid w:val="00A60E9A"/>
    <w:rsid w:val="00A72FB3"/>
    <w:rsid w:val="00A73BC0"/>
    <w:rsid w:val="00A75CDD"/>
    <w:rsid w:val="00A76C2C"/>
    <w:rsid w:val="00AD223A"/>
    <w:rsid w:val="00AE251A"/>
    <w:rsid w:val="00B12774"/>
    <w:rsid w:val="00B2339F"/>
    <w:rsid w:val="00B60D20"/>
    <w:rsid w:val="00B673E3"/>
    <w:rsid w:val="00BD0922"/>
    <w:rsid w:val="00BF0A84"/>
    <w:rsid w:val="00BF0E29"/>
    <w:rsid w:val="00C04080"/>
    <w:rsid w:val="00C173D2"/>
    <w:rsid w:val="00C22719"/>
    <w:rsid w:val="00C56804"/>
    <w:rsid w:val="00C85F48"/>
    <w:rsid w:val="00C92AC2"/>
    <w:rsid w:val="00CA3195"/>
    <w:rsid w:val="00CC617D"/>
    <w:rsid w:val="00CD6F05"/>
    <w:rsid w:val="00CD71E4"/>
    <w:rsid w:val="00CE74A5"/>
    <w:rsid w:val="00CF3C8C"/>
    <w:rsid w:val="00D10D0B"/>
    <w:rsid w:val="00D337C4"/>
    <w:rsid w:val="00D33FC3"/>
    <w:rsid w:val="00D46751"/>
    <w:rsid w:val="00D578C8"/>
    <w:rsid w:val="00D729FA"/>
    <w:rsid w:val="00D80317"/>
    <w:rsid w:val="00D900EC"/>
    <w:rsid w:val="00DA5929"/>
    <w:rsid w:val="00DA605E"/>
    <w:rsid w:val="00DB0362"/>
    <w:rsid w:val="00DB0925"/>
    <w:rsid w:val="00E01C8B"/>
    <w:rsid w:val="00E10EB4"/>
    <w:rsid w:val="00E20059"/>
    <w:rsid w:val="00E4175A"/>
    <w:rsid w:val="00E4269C"/>
    <w:rsid w:val="00E55296"/>
    <w:rsid w:val="00E56348"/>
    <w:rsid w:val="00E6234B"/>
    <w:rsid w:val="00E82811"/>
    <w:rsid w:val="00E87C08"/>
    <w:rsid w:val="00E92698"/>
    <w:rsid w:val="00E95166"/>
    <w:rsid w:val="00EA161B"/>
    <w:rsid w:val="00EA50A2"/>
    <w:rsid w:val="00ED1F96"/>
    <w:rsid w:val="00F17ADF"/>
    <w:rsid w:val="00F209BD"/>
    <w:rsid w:val="00F3162C"/>
    <w:rsid w:val="00F45871"/>
    <w:rsid w:val="00F72825"/>
    <w:rsid w:val="00F836A6"/>
    <w:rsid w:val="00F838B8"/>
    <w:rsid w:val="00F95089"/>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59"/>
        <o:r id="V:Rule2" type="callout" idref="#_x0000_s2060"/>
        <o:r id="V:Rule3" type="callout" idref="#_x0000_s2062"/>
        <o:r id="V:Rule4" type="callout" idref="#_x0000_s2063"/>
        <o:r id="V:Rule5" type="callout" idref="#_x0000_s2067"/>
        <o:r id="V:Rule6" type="callout" idref="#_x0000_s2069"/>
        <o:r id="V:Rule7" type="callout" idref="#_x0000_s2070"/>
      </o:rules>
    </o:shapelayout>
  </w:shapeDefaults>
  <w:decimalSymbol w:val="."/>
  <w:listSeparator w:val=","/>
  <w14:docId w14:val="19BF95C7"/>
  <w15:chartTrackingRefBased/>
  <w15:docId w15:val="{7FED6417-82BF-44DC-A053-FAAA0C53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E5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98586">
      <w:bodyDiv w:val="1"/>
      <w:marLeft w:val="0"/>
      <w:marRight w:val="0"/>
      <w:marTop w:val="0"/>
      <w:marBottom w:val="0"/>
      <w:divBdr>
        <w:top w:val="none" w:sz="0" w:space="0" w:color="auto"/>
        <w:left w:val="none" w:sz="0" w:space="0" w:color="auto"/>
        <w:bottom w:val="none" w:sz="0" w:space="0" w:color="auto"/>
        <w:right w:val="none" w:sz="0" w:space="0" w:color="auto"/>
      </w:divBdr>
    </w:div>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795568F88269468A296AB5868CE9B7" ma:contentTypeVersion="14" ma:contentTypeDescription="新しいドキュメントを作成します。" ma:contentTypeScope="" ma:versionID="16c3b5341ec59d9ceddfd0bc2b2db8ea">
  <xsd:schema xmlns:xsd="http://www.w3.org/2001/XMLSchema" xmlns:xs="http://www.w3.org/2001/XMLSchema" xmlns:p="http://schemas.microsoft.com/office/2006/metadata/properties" xmlns:ns2="badd6d64-8fef-4a6e-8362-3cc13c725e0d" xmlns:ns3="9f114352-e42d-421a-8cea-74afedee6331" targetNamespace="http://schemas.microsoft.com/office/2006/metadata/properties" ma:root="true" ma:fieldsID="5f313ec8a89f9012e96ac693285e22e6" ns2:_="" ns3:_="">
    <xsd:import namespace="badd6d64-8fef-4a6e-8362-3cc13c725e0d"/>
    <xsd:import namespace="9f114352-e42d-421a-8cea-74afedee6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d6d64-8fef-4a6e-8362-3cc13c72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114352-e42d-421a-8cea-74afedee633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33be140-2fb7-43c0-aaa7-6df311bf4a92}" ma:internalName="TaxCatchAll" ma:showField="CatchAllData" ma:web="9f114352-e42d-421a-8cea-74afedee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114352-e42d-421a-8cea-74afedee6331"/>
    <lcf76f155ced4ddcb4097134ff3c332f xmlns="badd6d64-8fef-4a6e-8362-3cc13c725e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6192D4-DB77-4F41-A33D-56F401ABDB59}">
  <ds:schemaRefs>
    <ds:schemaRef ds:uri="http://schemas.openxmlformats.org/officeDocument/2006/bibliography"/>
  </ds:schemaRefs>
</ds:datastoreItem>
</file>

<file path=customXml/itemProps2.xml><?xml version="1.0" encoding="utf-8"?>
<ds:datastoreItem xmlns:ds="http://schemas.openxmlformats.org/officeDocument/2006/customXml" ds:itemID="{B690D0DF-F096-4F6E-8C3B-22AFD636CA2F}">
  <ds:schemaRefs>
    <ds:schemaRef ds:uri="http://schemas.microsoft.com/sharepoint/v3/contenttype/forms"/>
  </ds:schemaRefs>
</ds:datastoreItem>
</file>

<file path=customXml/itemProps3.xml><?xml version="1.0" encoding="utf-8"?>
<ds:datastoreItem xmlns:ds="http://schemas.openxmlformats.org/officeDocument/2006/customXml" ds:itemID="{9FF98BE3-6B9A-4E5E-A4A6-DD414D9B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d6d64-8fef-4a6e-8362-3cc13c725e0d"/>
    <ds:schemaRef ds:uri="9f114352-e42d-421a-8cea-74afedee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9E0FB-BCF6-4F62-B631-6F673AA3F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1375</Words>
  <Characters>7844</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2</cp:revision>
  <cp:lastPrinted>2016-11-22T05:55:00Z</cp:lastPrinted>
  <dcterms:created xsi:type="dcterms:W3CDTF">2024-11-20T23:54:00Z</dcterms:created>
  <dcterms:modified xsi:type="dcterms:W3CDTF">2024-11-20T23:54:00Z</dcterms:modified>
</cp:coreProperties>
</file>